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F17" w:rsidRPr="00AF2CFD" w:rsidRDefault="00865F17" w:rsidP="00531D95">
      <w:pPr>
        <w:jc w:val="center"/>
        <w:rPr>
          <w:rFonts w:ascii="Times New Roman" w:hAnsi="Times New Roman"/>
          <w:sz w:val="30"/>
          <w:szCs w:val="30"/>
        </w:rPr>
      </w:pPr>
      <w:r w:rsidRPr="00AF2CFD">
        <w:rPr>
          <w:rFonts w:ascii="Times New Roman" w:hAnsi="Times New Roman"/>
          <w:sz w:val="30"/>
          <w:szCs w:val="30"/>
        </w:rPr>
        <w:t xml:space="preserve">SPECYFIKACJA TECHNICZNA WYKONANIA I ODBIORU ROBÓT </w:t>
      </w:r>
      <w:r w:rsidRPr="00AF2CFD">
        <w:rPr>
          <w:rFonts w:ascii="Times New Roman" w:hAnsi="Times New Roman"/>
          <w:sz w:val="30"/>
          <w:szCs w:val="30"/>
        </w:rPr>
        <w:br/>
        <w:t>WĘZŁA CIEPLNEGO W BUDYNKU PRZY ULICY PORTOWEJ 20</w:t>
      </w:r>
      <w:r w:rsidRPr="00AF2CFD">
        <w:rPr>
          <w:rFonts w:ascii="Times New Roman" w:hAnsi="Times New Roman"/>
          <w:sz w:val="30"/>
          <w:szCs w:val="30"/>
        </w:rPr>
        <w:br/>
        <w:t xml:space="preserve"> W AUGUSTOWIE</w:t>
      </w:r>
    </w:p>
    <w:p w:rsidR="00865F17" w:rsidRPr="00AF2CFD" w:rsidRDefault="00865F17">
      <w:pPr>
        <w:rPr>
          <w:rFonts w:ascii="Times New Roman" w:hAnsi="Times New Roman"/>
        </w:rPr>
      </w:pPr>
    </w:p>
    <w:p w:rsidR="00865F17" w:rsidRPr="00AF2CFD" w:rsidRDefault="00865F17">
      <w:pPr>
        <w:rPr>
          <w:rFonts w:ascii="Times New Roman" w:hAnsi="Times New Roman"/>
        </w:rPr>
      </w:pPr>
    </w:p>
    <w:p w:rsidR="00865F17" w:rsidRPr="00AF2CFD" w:rsidRDefault="00865F17" w:rsidP="00626206">
      <w:pPr>
        <w:rPr>
          <w:rFonts w:ascii="Times New Roman" w:hAnsi="Times New Roman"/>
        </w:rPr>
      </w:pPr>
      <w:r w:rsidRPr="00AF2CFD">
        <w:rPr>
          <w:rFonts w:ascii="Times New Roman" w:hAnsi="Times New Roman"/>
        </w:rPr>
        <w:t xml:space="preserve">1. WSTĘP </w:t>
      </w:r>
    </w:p>
    <w:p w:rsidR="00865F17" w:rsidRPr="00AF2CFD" w:rsidRDefault="00865F17" w:rsidP="00626206">
      <w:pPr>
        <w:rPr>
          <w:rFonts w:ascii="Times New Roman" w:hAnsi="Times New Roman"/>
          <w:u w:val="single"/>
        </w:rPr>
      </w:pPr>
      <w:r w:rsidRPr="00AF2CFD">
        <w:rPr>
          <w:rFonts w:ascii="Times New Roman" w:hAnsi="Times New Roman"/>
          <w:u w:val="single"/>
        </w:rPr>
        <w:t xml:space="preserve">1.1 Przedmiot specyfikacji </w:t>
      </w:r>
    </w:p>
    <w:p w:rsidR="00865F17" w:rsidRPr="00AF2CFD" w:rsidRDefault="00865F17" w:rsidP="006262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Przedmiotem niniejszej specyfikacji technicznej są wymagania ogólne dotyczące wykonania i odbioru robót węzła cieplnego w budynku przy ulicy Portowej 12 w Augustowie.</w:t>
      </w:r>
    </w:p>
    <w:p w:rsidR="00865F17" w:rsidRPr="00AF2CFD" w:rsidRDefault="00865F17" w:rsidP="006262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F17" w:rsidRPr="00AF2CFD" w:rsidRDefault="00865F17" w:rsidP="00626206">
      <w:pPr>
        <w:rPr>
          <w:rFonts w:ascii="Times New Roman" w:hAnsi="Times New Roman"/>
          <w:u w:val="single"/>
        </w:rPr>
      </w:pPr>
      <w:r w:rsidRPr="00AF2CFD">
        <w:rPr>
          <w:rFonts w:ascii="Times New Roman" w:hAnsi="Times New Roman"/>
          <w:u w:val="single"/>
        </w:rPr>
        <w:t xml:space="preserve">1.2. Zakres stosowania Specyfikacji Technicznej </w:t>
      </w:r>
    </w:p>
    <w:p w:rsidR="00865F17" w:rsidRPr="00AF2CFD" w:rsidRDefault="00865F17" w:rsidP="00626206">
      <w:pPr>
        <w:rPr>
          <w:rFonts w:ascii="Times New Roman" w:hAnsi="Times New Roman"/>
        </w:rPr>
      </w:pPr>
      <w:r w:rsidRPr="00AF2CFD">
        <w:rPr>
          <w:rFonts w:ascii="Times New Roman" w:hAnsi="Times New Roman"/>
        </w:rPr>
        <w:t xml:space="preserve">Specyfikacja Techniczna jest stosowana jako dokument przetargowy i kontraktowy przy zlecaniu i realizacji robót wymienionych w punkcie 1.1. </w:t>
      </w:r>
    </w:p>
    <w:p w:rsidR="00865F17" w:rsidRPr="00AF2CFD" w:rsidRDefault="00865F17" w:rsidP="00626206">
      <w:pPr>
        <w:rPr>
          <w:rFonts w:ascii="Times New Roman" w:hAnsi="Times New Roman"/>
          <w:u w:val="single"/>
        </w:rPr>
      </w:pPr>
      <w:r w:rsidRPr="00AF2CFD">
        <w:rPr>
          <w:rFonts w:ascii="Times New Roman" w:hAnsi="Times New Roman"/>
          <w:u w:val="single"/>
        </w:rPr>
        <w:t>1.3. Zakres robót objętych specyfikacją</w:t>
      </w:r>
    </w:p>
    <w:p w:rsidR="00865F17" w:rsidRPr="00AF2CFD" w:rsidRDefault="00865F17" w:rsidP="001B36F1">
      <w:pPr>
        <w:rPr>
          <w:rFonts w:ascii="Times New Roman" w:hAnsi="Times New Roman"/>
        </w:rPr>
      </w:pPr>
      <w:r w:rsidRPr="00AF2CFD">
        <w:rPr>
          <w:rFonts w:ascii="Times New Roman" w:hAnsi="Times New Roman"/>
        </w:rPr>
        <w:t>Roboty których dotyczy specyfikacja obejmują czynności umożliwiające wykonanie budowy węzła cieplnego centralnego ogrzewania dla instalacji zasilających część mieszkalną i biurową w budynku przy ulicy Portowej 12 w Augustowie:</w:t>
      </w:r>
    </w:p>
    <w:p w:rsidR="00865F17" w:rsidRPr="00AF2CFD" w:rsidRDefault="00865F17" w:rsidP="00515A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uzyskanie od producentów, bądź opracowanie wszelkich dokumentów koniecznych do uzyskania aprobat, atestów dla elementów instalacji, dopuszczających do stosowania jako materiałów budowlanych w Polsce,</w:t>
      </w:r>
    </w:p>
    <w:p w:rsidR="00865F17" w:rsidRPr="00AF2CFD" w:rsidRDefault="00865F17" w:rsidP="00515A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dostarczenie i montaż urządzeń węzła - węzeł podłączeniowy, wymiennik, pompa, filtry, zawory, manometry, termometry, odwadniacze, odpowietrzacze, rurociągi z kompletnym osprzętem, mocowania, podwieszenia, wsporniki itp.,</w:t>
      </w:r>
    </w:p>
    <w:p w:rsidR="00865F17" w:rsidRPr="00AF2CFD" w:rsidRDefault="00865F17" w:rsidP="00515A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dostarczenie wszystkich materiałów dodatkowych, jak materiał spawalniczy, śruby, uszczelki, dwuzłączki,  przeciwkołnierze,</w:t>
      </w:r>
    </w:p>
    <w:p w:rsidR="00865F17" w:rsidRPr="00AF2CFD" w:rsidRDefault="00865F17" w:rsidP="00515A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wykonanie niezbędnych robót zabezpieczenia antykorozyjnego elementów instalacji</w:t>
      </w:r>
    </w:p>
    <w:p w:rsidR="00865F17" w:rsidRPr="00AF2CFD" w:rsidRDefault="00865F17" w:rsidP="001B36F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dostarczenie i montaż izolacji zewnętrznych rurociągów,</w:t>
      </w:r>
    </w:p>
    <w:p w:rsidR="00865F17" w:rsidRPr="00AF2CFD" w:rsidRDefault="00865F17" w:rsidP="00515A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 xml:space="preserve">wykonanie prób, pomiarów, regulacji instalacji </w:t>
      </w:r>
    </w:p>
    <w:p w:rsidR="00865F17" w:rsidRPr="00AF2CFD" w:rsidRDefault="00865F17" w:rsidP="00515A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rozruch i odbiór instalacji włącznie ze sporządzeniem wymaganych protokółów,</w:t>
      </w:r>
    </w:p>
    <w:p w:rsidR="00865F17" w:rsidRPr="00AF2CFD" w:rsidRDefault="00865F17" w:rsidP="00515A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wykonanie dokumentacji powykonawczej ukazującej szczegółowy faktyczny przebieg wszystkich przewodów, rozmieszczenie pozostałych elementów instalacji, ich wymiary, średnice, parametry i wszystkie elementy niezbędne do prawidłowej eksploatacji i ewentualnej przebudowy instalacji.</w:t>
      </w:r>
    </w:p>
    <w:p w:rsidR="00865F17" w:rsidRPr="00AF2CFD" w:rsidRDefault="00865F17" w:rsidP="001B36F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zapewnienie konserwacji w okresie gwarancyjnym,</w:t>
      </w:r>
    </w:p>
    <w:p w:rsidR="00865F17" w:rsidRPr="00AF2CFD" w:rsidRDefault="00865F17" w:rsidP="001B36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F17" w:rsidRPr="00AF2CFD" w:rsidRDefault="00865F17" w:rsidP="001B36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F17" w:rsidRPr="00AF2CFD" w:rsidRDefault="00865F17" w:rsidP="00515A55">
      <w:pPr>
        <w:rPr>
          <w:rFonts w:ascii="Times New Roman" w:hAnsi="Times New Roman"/>
          <w:u w:val="single"/>
        </w:rPr>
      </w:pPr>
      <w:r w:rsidRPr="00AF2CFD">
        <w:rPr>
          <w:rFonts w:ascii="Times New Roman" w:hAnsi="Times New Roman"/>
          <w:u w:val="single"/>
        </w:rPr>
        <w:t>1.4 Określenia podstawowe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Określenia podane w niniejszej specyfikacji technicznej są zgodne z obowiązującymi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Polskimi Normami.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Pojęcia ogólne: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  <w:u w:val="single"/>
        </w:rPr>
        <w:t>centralne ogrzewanie</w:t>
      </w:r>
      <w:r w:rsidRPr="00AF2CFD">
        <w:rPr>
          <w:rFonts w:ascii="Times New Roman" w:hAnsi="Times New Roman"/>
        </w:rPr>
        <w:t xml:space="preserve"> - ogrzewanie, w którym ciepło potrzebne do ogrzewania zespołu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pomieszczeń otrzymywane jest z jednego źródła ciepła i jest doprowadzane do ogrzewanych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pomieszczeń za pomocą czynnika grzejnego;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  <w:u w:val="single"/>
        </w:rPr>
        <w:t>czynnik grzejny</w:t>
      </w:r>
      <w:r w:rsidRPr="00AF2CFD">
        <w:rPr>
          <w:rFonts w:ascii="Times New Roman" w:hAnsi="Times New Roman"/>
        </w:rPr>
        <w:t xml:space="preserve"> - woda instalacyjna przenosząca ciepło;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  <w:u w:val="single"/>
        </w:rPr>
        <w:t>instalacja centralnego ogrzewania</w:t>
      </w:r>
      <w:r w:rsidRPr="00AF2CFD">
        <w:rPr>
          <w:rFonts w:ascii="Times New Roman" w:hAnsi="Times New Roman"/>
        </w:rPr>
        <w:t xml:space="preserve"> - zespół urządzeń, elementów i przewodów służących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do rozdziału i rozprowadzenia czynnika grzejnego w ogrzewanym budynku i przekazania ciepła w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pomieszczeniu;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  <w:u w:val="single"/>
        </w:rPr>
        <w:t>źródło ciepła</w:t>
      </w:r>
      <w:r w:rsidRPr="00AF2CFD">
        <w:rPr>
          <w:rFonts w:ascii="Times New Roman" w:hAnsi="Times New Roman"/>
        </w:rPr>
        <w:t xml:space="preserve"> (w instalacji centralnego ogrzewania) – węzeł cieplny;(w instalacji węzła cieplnego) - miejska sieć cieplna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  <w:u w:val="single"/>
        </w:rPr>
        <w:t>przyłącze ciepła</w:t>
      </w:r>
      <w:r w:rsidRPr="00AF2CFD">
        <w:rPr>
          <w:rFonts w:ascii="Times New Roman" w:hAnsi="Times New Roman"/>
        </w:rPr>
        <w:t xml:space="preserve"> - układ rurociągów z osprzętem łączących węzeł cieplny z miejską siecią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cieplną;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  <w:u w:val="single"/>
        </w:rPr>
        <w:t>węzeł cieplny</w:t>
      </w:r>
      <w:r w:rsidRPr="00AF2CFD">
        <w:rPr>
          <w:rFonts w:ascii="Times New Roman" w:hAnsi="Times New Roman"/>
        </w:rPr>
        <w:t xml:space="preserve"> - układ urządzeń i przewodów, które łączą sieć cieplną z urządzeniami centralnego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ogrzewania w budynku;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  <w:u w:val="single"/>
        </w:rPr>
        <w:t>urządzenia zabezpieczające</w:t>
      </w:r>
      <w:r w:rsidRPr="00AF2CFD">
        <w:rPr>
          <w:rFonts w:ascii="Times New Roman" w:hAnsi="Times New Roman"/>
        </w:rPr>
        <w:t>-  urządzenia, które zabezpieczają instalację ogrzewania wodnego przed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przekroczeniem dopuszczalnych ciśnień i temperatur;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  <w:u w:val="single"/>
        </w:rPr>
        <w:t>urządzenia kontrolno-pomiarowe</w:t>
      </w:r>
      <w:r w:rsidRPr="00AF2CFD">
        <w:rPr>
          <w:rFonts w:ascii="Times New Roman" w:hAnsi="Times New Roman"/>
        </w:rPr>
        <w:t xml:space="preserve"> - urządzenia wskazujące lub rejestrujące poszczególne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parametry w ustalonych miejscach instalacji;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  <w:u w:val="single"/>
        </w:rPr>
        <w:t>izolacja cieplna</w:t>
      </w:r>
      <w:r w:rsidRPr="00AF2CFD">
        <w:rPr>
          <w:rFonts w:ascii="Times New Roman" w:hAnsi="Times New Roman"/>
        </w:rPr>
        <w:t xml:space="preserve"> - osłona powierzchni przewodów, armatury i urządzeń, ograniczająca straty przesyłanego lub magazynowanego ciepła;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  <w:u w:val="single"/>
        </w:rPr>
        <w:t>ciśnienie dopuszczalne</w:t>
      </w:r>
      <w:r w:rsidRPr="00AF2CFD">
        <w:rPr>
          <w:rFonts w:ascii="Times New Roman" w:hAnsi="Times New Roman"/>
        </w:rPr>
        <w:t xml:space="preserve"> - najwyższa wartość nadciśnienia statycznego czynnika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grzejnego, która nie może być przekroczona w żadnym punkcie instalacji;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  <w:u w:val="single"/>
        </w:rPr>
        <w:t>ciśnienie robocze</w:t>
      </w:r>
      <w:r w:rsidRPr="00AF2CFD">
        <w:rPr>
          <w:rFonts w:ascii="Times New Roman" w:hAnsi="Times New Roman"/>
        </w:rPr>
        <w:t xml:space="preserve"> - najwyższa wartość nadciśnienia statycznego czynnika grzejnego w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instalacji podczas krążenia wody;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  <w:u w:val="single"/>
        </w:rPr>
        <w:t>ciśnienie spoczynkowe</w:t>
      </w:r>
      <w:r w:rsidRPr="00AF2CFD">
        <w:rPr>
          <w:rFonts w:ascii="Times New Roman" w:hAnsi="Times New Roman"/>
        </w:rPr>
        <w:t xml:space="preserve"> - najwyższa wartość nadciśnienia statycznego wody instalacji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ogrzewania wodnego przy braku krążenia wody;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 xml:space="preserve">2.MATERIAŁY  I URZĄDZENIA 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9C2D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2.1.Ogólne wymagania dotyczące materiałów .</w:t>
      </w:r>
    </w:p>
    <w:p w:rsidR="00865F17" w:rsidRPr="00AF2CFD" w:rsidRDefault="00865F17" w:rsidP="009C2D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9C2D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Zastosowane urządzenia, wyroby i elementy instalacji technologii w węźle cieplnym muszą posiadać aktualne świadectwa ich dopuszczenia do obrotu i stosowania w budownictwie takie jak : aprobaty techniczne, znaki bezpieczeństwa, bezpieczeństwa p.poż. ,wydane przez odpowiednie instytuty badawcze. oraz zgodność z kryteriami technicznymi określonymi na podstawie Polskich Norm. Wykonawca uzyska przed zastosowaniem akceptację inspektora nadzoru.</w:t>
      </w:r>
    </w:p>
    <w:p w:rsidR="00865F17" w:rsidRPr="00AF2CFD" w:rsidRDefault="00865F17" w:rsidP="009C2D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Materiały z których wykonywane są wyroby stosowane w węźle cieplnym powinny odpowiadać</w:t>
      </w:r>
    </w:p>
    <w:p w:rsidR="00865F17" w:rsidRPr="00AF2CFD" w:rsidRDefault="00865F17" w:rsidP="009C2D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warunkom stosowania w tych instalacjach.</w:t>
      </w: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51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2.2 Przewody</w:t>
      </w:r>
    </w:p>
    <w:p w:rsidR="00865F17" w:rsidRPr="00AF2CFD" w:rsidRDefault="00865F17" w:rsidP="009C2D4C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</w:rPr>
      </w:pPr>
    </w:p>
    <w:p w:rsidR="00865F17" w:rsidRPr="00AF2CFD" w:rsidRDefault="00865F17" w:rsidP="009C2D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Przewody sieciowe  z rur stalowych czarnych bez szwu wg PN-80/H-74219.</w:t>
      </w:r>
    </w:p>
    <w:p w:rsidR="00865F17" w:rsidRPr="00AF2CFD" w:rsidRDefault="00865F17" w:rsidP="009C2D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Przewody instalacyjne  z rur stalowych czarnych ze szwem wg PN-79/H-74344.</w:t>
      </w:r>
    </w:p>
    <w:p w:rsidR="00865F17" w:rsidRPr="00AF2CFD" w:rsidRDefault="00865F17" w:rsidP="009C2D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46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2.3 Armatura</w:t>
      </w:r>
    </w:p>
    <w:p w:rsidR="00865F17" w:rsidRPr="00AF2CFD" w:rsidRDefault="00865F17" w:rsidP="0046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4605E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 xml:space="preserve">sieć 130/70°C : zawory kulowe spawane na ciśnienie robocze pn = 2,5 MPa. oraz temp. tr = </w:t>
      </w:r>
      <w:smartTag w:uri="urn:schemas-microsoft-com:office:smarttags" w:element="metricconverter">
        <w:smartTagPr>
          <w:attr w:name="ProductID" w:val="130°C"/>
        </w:smartTagPr>
        <w:r w:rsidRPr="00AF2CFD">
          <w:rPr>
            <w:rFonts w:ascii="Times New Roman" w:hAnsi="Times New Roman"/>
          </w:rPr>
          <w:t>130°C</w:t>
        </w:r>
      </w:smartTag>
      <w:r w:rsidRPr="00AF2CFD">
        <w:rPr>
          <w:rFonts w:ascii="Times New Roman" w:hAnsi="Times New Roman"/>
        </w:rPr>
        <w:t xml:space="preserve">,kulowe kołnierzowe na ciśnienie 1,6 MPa oraz temp. tr = 130◦C </w:t>
      </w:r>
    </w:p>
    <w:p w:rsidR="00865F17" w:rsidRPr="00AF2CFD" w:rsidRDefault="00865F17" w:rsidP="004605E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 xml:space="preserve">instalacja co. 80/60°C : zawory kulowe na ciśnienie pn = 0,6 MPa oraz temp. </w:t>
      </w:r>
      <w:smartTag w:uri="urn:schemas-microsoft-com:office:smarttags" w:element="metricconverter">
        <w:smartTagPr>
          <w:attr w:name="ProductID" w:val="100°C"/>
        </w:smartTagPr>
        <w:r w:rsidRPr="00AF2CFD">
          <w:rPr>
            <w:rFonts w:ascii="Times New Roman" w:hAnsi="Times New Roman"/>
          </w:rPr>
          <w:t>100°C</w:t>
        </w:r>
      </w:smartTag>
      <w:r w:rsidRPr="00AF2CFD">
        <w:rPr>
          <w:rFonts w:ascii="Times New Roman" w:hAnsi="Times New Roman"/>
        </w:rPr>
        <w:t>,</w:t>
      </w:r>
    </w:p>
    <w:p w:rsidR="00865F17" w:rsidRPr="00AF2CFD" w:rsidRDefault="00865F17" w:rsidP="00E209B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E209B7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 xml:space="preserve">Zabezpieczenie antykorozyjne  </w:t>
      </w:r>
    </w:p>
    <w:p w:rsidR="00865F17" w:rsidRPr="00AF2CFD" w:rsidRDefault="00865F17" w:rsidP="00E209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Farba silikonowa do gruntowania termoodporną do 400° C o symbolu 7820-854-840 ozn. KTM 3117-820-9684</w:t>
      </w:r>
    </w:p>
    <w:p w:rsidR="00865F17" w:rsidRPr="00AF2CFD" w:rsidRDefault="00865F17" w:rsidP="00E209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Grubości izolacji zgodnie z normą PN-B- 02421</w:t>
      </w:r>
    </w:p>
    <w:p w:rsidR="00865F17" w:rsidRPr="00AF2CFD" w:rsidRDefault="00865F17" w:rsidP="00E209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E209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462.75pt;height:217.5pt;visibility:visible">
            <v:imagedata r:id="rId7" o:title="" croptop="16815f" cropbottom="11097f" cropleft="11271f" cropright="4960f"/>
          </v:shape>
        </w:pict>
      </w:r>
    </w:p>
    <w:p w:rsidR="00865F17" w:rsidRPr="00AF2CFD" w:rsidRDefault="00865F17" w:rsidP="00E209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0A3E9B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Wymienniki</w:t>
      </w:r>
    </w:p>
    <w:p w:rsidR="00865F17" w:rsidRPr="00AF2CFD" w:rsidRDefault="00865F17" w:rsidP="000A3E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Wymienniki ciepła płytowe lutowane miedzią zgodnie z projektem.</w:t>
      </w:r>
    </w:p>
    <w:p w:rsidR="00865F17" w:rsidRPr="00AF2CFD" w:rsidRDefault="00865F17" w:rsidP="000A3E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0A3E9B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Pompy obiegowe</w:t>
      </w:r>
    </w:p>
    <w:p w:rsidR="00865F17" w:rsidRPr="00AF2CFD" w:rsidRDefault="00865F17" w:rsidP="000A3E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Pompy obiegowe zgodnie z projektem</w:t>
      </w:r>
    </w:p>
    <w:p w:rsidR="00865F17" w:rsidRPr="00AF2CFD" w:rsidRDefault="00865F17" w:rsidP="000A3E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0A3E9B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Naczynia wzbiorcze</w:t>
      </w:r>
    </w:p>
    <w:p w:rsidR="00865F17" w:rsidRPr="00AF2CFD" w:rsidRDefault="00865F17" w:rsidP="000A3E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Przeponowe naczynia wzbiorcze zgodnie z projektem.</w:t>
      </w:r>
    </w:p>
    <w:p w:rsidR="00865F17" w:rsidRPr="00AF2CFD" w:rsidRDefault="00865F17" w:rsidP="000A3E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0A3E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866FA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SPRZĘT</w:t>
      </w: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Wykonawca zobowiązany jest do używania jedynie takiego sprzętu, który nie spowoduje niekorzystnego wpływu na jakość wykonywanych prac. Sprzęt używany powinien być zgodny z ofertą wykonawcy i powinien być uzgodniony i zaakceptowany przez Inspektora Nadzoru.</w:t>
      </w: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Sprzęt będący własnością Wykonawcy lub wynajęty do wykonania robót ma być utrzymywany w dobrym stanie i gotowości do pracy. Wykonawca dostarczy Inspektorowi Nadzoru kopie dokumentów potwierdzających dopuszczenie sprzętu do użytkowania tam gdzie jest to wymagane przepisami.</w:t>
      </w:r>
    </w:p>
    <w:p w:rsidR="00865F17" w:rsidRPr="00AF2CFD" w:rsidRDefault="00865F17" w:rsidP="004D4F5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TRANSPORT</w:t>
      </w: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Wykonawca jest zobowiązany do stosowania środków transportu, które nie wpłyną na jakość</w:t>
      </w: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przewożonych materiałów i urządzeń.</w:t>
      </w: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Liczba środków transportu zapewniać powinna terminowe prowadzenie prac przewidzianych kontraktem.</w:t>
      </w: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Materiały do budowy węzła cieplnego powinny być transportowane w oryginalnych opakowaniach producenta ( w odpowiedniej pozycji wynikającej z oznakowania).</w:t>
      </w: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5.SKŁADOWANIE MATERIAŁÓW</w:t>
      </w: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 xml:space="preserve">Dostarczone na budowę rury powinny być proste, czyste od wewnątrz i od zewnątrz, bez ubytków od korozji i uszkodzeń. Rury należy składować pod wiatą. </w:t>
      </w: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 xml:space="preserve">Armaturę należy sprawdzić czy nie posiadają widocznych uszkodzeń oraz sprawdzić jej szczelność. Armatura powinna być składowana w zamkniętych magazynach. </w:t>
      </w: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Wymienniki oraz pompy muszą być przechowywane w zamkniętych i suchych pomieszczeniach. Nie mogą być narażone na kontakt ze środkami żrącymi.</w:t>
      </w: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Kategorycznie zabrania się przechowywania wymienników oraz pomp na otwartej przestrzeni.</w:t>
      </w: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6.WYKONANIE ROBÓT</w:t>
      </w: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 xml:space="preserve">6.1.Wymaganie ogólne </w:t>
      </w: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D464ED">
      <w:pPr>
        <w:spacing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Wykonawca jest odpowiedzialny za realizację robót zgodnie z projektem technicznym, poleceniami nadzoru autorskiego i inwestorskiego.</w:t>
      </w: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EC1CD0">
      <w:pPr>
        <w:rPr>
          <w:rFonts w:ascii="Times New Roman" w:hAnsi="Times New Roman"/>
        </w:rPr>
      </w:pPr>
      <w:r w:rsidRPr="00AF2CFD">
        <w:rPr>
          <w:rFonts w:ascii="Times New Roman" w:hAnsi="Times New Roman"/>
        </w:rPr>
        <w:t xml:space="preserve">Wszelkie zmiany i odstępstwa od zatwierdzonej dokumentacji technicznej nie mogą powodować obniżenia wartości funkcjonalnych i użytkowych instalacji, a jeżeli dotyczą zamiany materiałów i elementów określonych w dokumentacji technicznej na inne, nie mogą powodować zmniejszenia trwałości eksploatacyjnej. Roboty montażowe należy realizować zgodnie z „Warunkami technicznymi wykonania i odbioru robót budowlano-montażowych. Tom II Instalacje sanitarne i przemysłowe”, Polskimi Normami, oraz innymi przepisami dotyczącymi przedmiotowej instalacji. </w:t>
      </w:r>
    </w:p>
    <w:p w:rsidR="00865F17" w:rsidRPr="00AF2CFD" w:rsidRDefault="00865F17" w:rsidP="004D4F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 xml:space="preserve"> 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Wszystkie prace muszą być prowadzone i zakończone przy zachowaniu należytej staranności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oraz zgodnie ze sztuką budowlaną.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6.2.Montaż rurociągów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Rurociągi poziome należy prowadzić ze spadkiem wynoszącym co najmniej 0,3% w kierunku źródła ciepła. Poziome odcinki muszą być wykonane ze spadkami zabezpieczającymi odpowiednie odpowietrzenie i odwodnienie.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Wszystkie przewody powinny być  zaizolowane termicznie.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6.3. Montaż urządzeń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Urządzenia muszą być montowane zgodnie z DTR. Należy zachować dostęp eksploatacyjny dla serwisu, konserwacji i napraw.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 xml:space="preserve">6.4. Montaż armatury 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 xml:space="preserve">Armaturę należy montować w sposób umożliwiający jej obsługę, konserwację oraz ewentualne naprawy.  Montowana armatura powinna być oczyszczona z wszelkich zanieczyszczeń, szczelna oraz sprawna. Wrzeciono powinno być skierowane prostopadle do osi przewodu. 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6.5 Montaż armatury kontrolno-pomiarowej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Armatura kontrolno-pomiarowa powinna spełniać wymagania odpowiednich norm. Musi posiadać ważne cechy legalizacyjne.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Aparatura powinna spełniać wymagania odnośnie: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- wymaganej dokładności pomiaru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- zakresu przekraczającego mierzony parametr roboczy.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Przed montażem należy sprawdzić poprawność działania. Montować tylko w miejscach dobrze oświetlonych i łatwo dostępnych oraz zabezpieczonych przed przypadkowym uszkodzeniem.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Tuleja do termometru musi być wprowadzona na odpowiednią głębokość umożliwiającą prawidłowy pomiar temperatury. Manometry montować na rurkach syfonowych.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7. KONTROLA JAKOŚCI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Kontrola powinna być przeprowadzana w czasie wszystkich faz robót i powinna dotyczyć: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- zgodności z dokumentacją projektową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 xml:space="preserve">- zgodności z obowiązującymi przepisami 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- zgodności co do zastosowanych materiałów ze specyfikacją materiałową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- sposobu montażu przewodów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 xml:space="preserve">- sposobu montażu urządzeń 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- poprawności wykonania zabezpieczeń antykorozyjnych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- poprawności wykonania izolacji ( w tym grubości)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Jeśli stwierdzono jakiekolwiek niezgodności należy dokonać poprawek i ponownie poddać kontroli.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8. OBMIAR ROBÓT</w:t>
      </w: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CD46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Przy dokonywaniu obmiaru powykonawczego robót należy przeprowadzić go w jednostkach i zgodnie z zasadami przyjętymi w kosztorysie.</w:t>
      </w:r>
    </w:p>
    <w:p w:rsidR="00865F17" w:rsidRPr="00AF2CFD" w:rsidRDefault="00865F17" w:rsidP="00CD46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CD46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9. ODBIÓR TECHNICZNY</w:t>
      </w:r>
    </w:p>
    <w:p w:rsidR="00865F17" w:rsidRPr="00AF2CFD" w:rsidRDefault="00865F17" w:rsidP="00CD46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275E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Celem sprawdzenia kompletności wykonanych prac jest wykazanie, że w pełni wykonano wszystkie prace związane z montażem instalacji oraz stwierdzenie zgodności ich wykonania z dokumentacją projektową oraz z obowiązującymi przepisami i zasadami technicznymi.</w:t>
      </w:r>
    </w:p>
    <w:p w:rsidR="00865F17" w:rsidRPr="00AF2CFD" w:rsidRDefault="00865F17" w:rsidP="00CD46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EC1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10. PRZEPISY ZWIĄZANE.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Ustawa Prawo budowlane z dnia 7 lipca 1994 r. (Dz.U. Nr 106/00)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Rozporządzenie Ministra Infrastruktury z dnia 12 kwietnia 2002 r.w sprawie warunków technicznych jakim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powinny odpowiadać budynki i ich usytuowanie(Dz.U.Nr 75/02)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Rozporządzenie Ministra Spraw Wewnętrznych i Administracji z dnia 16 sierpnia 1999 r. w sprawie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warunków technicznych użytkowania budynków mieszkalnych (Dz.U.Nr 74/99)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Rozporządzenie Ministra Spraw Wewnętrznych i Administracji z dnia 5 sierpnia 1998 r. w sprawie aprobat i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kryteriów technicznych oraz jednostkowego stosowania wyrobów budowlanych (Dz.U.Nr 107/98)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Rozporządzenie Ministra Spraw Wewnętrznych i Administracji z dnia 31 lipca 1998 r. w sprawie systemów oceny zgodności, wzoru deklaracji zgodności oraz sposobu znakowania wyrobów budowlanych dopuszczanych do obrotu i powszechnego stosowania w budownictwie (Dz.U.Nr 113/98),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PN-90/B-01421 Ciepłownictwo. Terminologia.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PN-90/B-01430 Ogrzewnictwo. Instalacje centralnego ogrzewania. Terminologia.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PN-82/B-02402. Ogrzewnictwo. Temperatury ogrzewanych pomieszczeń w budynkach;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PN-82/B-02403. Ogrzewnictwo. Temperatury obliczeniowe zewnętrzne;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PN-91/B-02420. Ogrzewnictwo. Odpowietrzania instalacji ogrzewań wodnych. Wymagania;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PN-B-02025: 2001. Obliczanie sezonowego zapotrzebowania na ciepło do ogrzewania budynków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mieszkalnych i zamieszkania zbiorowego;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PN-89/H-02650 Armatura i rurociągi. Ciśnienia i temperatury.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PN-79/H-74244 Rury stalowe ze szwem przewodowe.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PN-ISO 6761:1996 Rury stalowe. Przygotowanie końcówek rur i kształtek do spawania.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PN-ISO 7005-1:2002 Kołnierze metalowe. Kołnierze stalowe.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PN-B-02423:1999+Ap1:2000 Ciepłownictwo. Węzły ciepłownicze. Wymagania i badania przy odbiorze.</w:t>
      </w:r>
    </w:p>
    <w:p w:rsidR="00865F17" w:rsidRPr="00AF2CFD" w:rsidRDefault="00865F17" w:rsidP="00243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F2CFD">
        <w:rPr>
          <w:rFonts w:ascii="Times New Roman" w:hAnsi="Times New Roman"/>
        </w:rPr>
        <w:t>PN-85/B-02421 Ogrzewnictwo i ciepłownictwo. Izolacja cieplna rurociągów, armatury i urządzeń.</w:t>
      </w:r>
    </w:p>
    <w:p w:rsidR="00865F17" w:rsidRPr="00AF2CFD" w:rsidRDefault="00865F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sectPr w:rsidR="00865F17" w:rsidRPr="00AF2CFD" w:rsidSect="001E1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F17" w:rsidRDefault="00865F17" w:rsidP="00D464ED">
      <w:pPr>
        <w:spacing w:after="0" w:line="240" w:lineRule="auto"/>
      </w:pPr>
      <w:r>
        <w:separator/>
      </w:r>
    </w:p>
  </w:endnote>
  <w:endnote w:type="continuationSeparator" w:id="0">
    <w:p w:rsidR="00865F17" w:rsidRDefault="00865F17" w:rsidP="00D4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F17" w:rsidRDefault="00865F17" w:rsidP="00D464ED">
      <w:pPr>
        <w:spacing w:after="0" w:line="240" w:lineRule="auto"/>
      </w:pPr>
      <w:r>
        <w:separator/>
      </w:r>
    </w:p>
  </w:footnote>
  <w:footnote w:type="continuationSeparator" w:id="0">
    <w:p w:rsidR="00865F17" w:rsidRDefault="00865F17" w:rsidP="00D46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B74AE"/>
    <w:multiLevelType w:val="hybridMultilevel"/>
    <w:tmpl w:val="814CA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32B33"/>
    <w:multiLevelType w:val="hybridMultilevel"/>
    <w:tmpl w:val="5932455C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B27373D"/>
    <w:multiLevelType w:val="multilevel"/>
    <w:tmpl w:val="DFC2BFB4"/>
    <w:lvl w:ilvl="0">
      <w:start w:val="2"/>
      <w:numFmt w:val="decimal"/>
      <w:lvlText w:val="%1"/>
      <w:lvlJc w:val="left"/>
      <w:pPr>
        <w:ind w:left="360" w:hanging="360"/>
      </w:pPr>
      <w:rPr>
        <w:rFonts w:ascii="TimesNewRoman" w:eastAsia="TimesNewRoman" w:cs="TimesNew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NewRoman" w:eastAsia="TimesNewRoman" w:cs="TimesNew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NewRoman" w:eastAsia="TimesNewRoman" w:cs="TimesNew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NewRoman" w:eastAsia="TimesNewRoman" w:cs="TimesNew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NewRoman" w:eastAsia="TimesNewRoman" w:cs="TimesNew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NewRoman" w:eastAsia="TimesNewRoman" w:cs="TimesNew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NewRoman" w:eastAsia="TimesNewRoman" w:cs="TimesNew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NewRoman" w:eastAsia="TimesNewRoman" w:cs="TimesNew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NewRoman" w:eastAsia="TimesNewRoman" w:cs="TimesNewRoman" w:hint="default"/>
      </w:rPr>
    </w:lvl>
  </w:abstractNum>
  <w:abstractNum w:abstractNumId="3">
    <w:nsid w:val="6FDD4415"/>
    <w:multiLevelType w:val="multilevel"/>
    <w:tmpl w:val="14E63A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>
    <w:nsid w:val="794E07EF"/>
    <w:multiLevelType w:val="hybridMultilevel"/>
    <w:tmpl w:val="9BA8E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D58"/>
    <w:rsid w:val="000A3E9B"/>
    <w:rsid w:val="000A6171"/>
    <w:rsid w:val="000E2846"/>
    <w:rsid w:val="001B36F1"/>
    <w:rsid w:val="001E1B9A"/>
    <w:rsid w:val="001F7155"/>
    <w:rsid w:val="00243B85"/>
    <w:rsid w:val="002634B7"/>
    <w:rsid w:val="00275E2E"/>
    <w:rsid w:val="00347DEB"/>
    <w:rsid w:val="004605EA"/>
    <w:rsid w:val="004D4F5B"/>
    <w:rsid w:val="00515A55"/>
    <w:rsid w:val="00531D95"/>
    <w:rsid w:val="005369A4"/>
    <w:rsid w:val="005C2A0B"/>
    <w:rsid w:val="005D4C58"/>
    <w:rsid w:val="00625F33"/>
    <w:rsid w:val="00626206"/>
    <w:rsid w:val="00786261"/>
    <w:rsid w:val="00865F17"/>
    <w:rsid w:val="00866FA7"/>
    <w:rsid w:val="00896868"/>
    <w:rsid w:val="008A31E1"/>
    <w:rsid w:val="008F20B0"/>
    <w:rsid w:val="009C2D4C"/>
    <w:rsid w:val="009D4A1A"/>
    <w:rsid w:val="00AA2D58"/>
    <w:rsid w:val="00AF2CFD"/>
    <w:rsid w:val="00C20787"/>
    <w:rsid w:val="00C41CC0"/>
    <w:rsid w:val="00C70125"/>
    <w:rsid w:val="00C71B29"/>
    <w:rsid w:val="00C72421"/>
    <w:rsid w:val="00CB0D6E"/>
    <w:rsid w:val="00CD46F8"/>
    <w:rsid w:val="00CF29B6"/>
    <w:rsid w:val="00D43779"/>
    <w:rsid w:val="00D464ED"/>
    <w:rsid w:val="00DE2FAA"/>
    <w:rsid w:val="00E209B7"/>
    <w:rsid w:val="00EA64BD"/>
    <w:rsid w:val="00EC1CD0"/>
    <w:rsid w:val="00ED5455"/>
    <w:rsid w:val="00FC3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9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B36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20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09B7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rsid w:val="00D464E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464ED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D464E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190</TotalTime>
  <Pages>6</Pages>
  <Words>1647</Words>
  <Characters>9884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Krzysztof Lulewicz</cp:lastModifiedBy>
  <cp:revision>32</cp:revision>
  <dcterms:created xsi:type="dcterms:W3CDTF">2013-06-02T16:42:00Z</dcterms:created>
  <dcterms:modified xsi:type="dcterms:W3CDTF">2013-07-05T10:52:00Z</dcterms:modified>
</cp:coreProperties>
</file>