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96" w:rsidRPr="005E47EA" w:rsidRDefault="00BF0096" w:rsidP="00BF0096">
      <w:pPr>
        <w:jc w:val="right"/>
        <w:rPr>
          <w:rFonts w:asciiTheme="minorHAnsi" w:hAnsiTheme="minorHAnsi" w:cstheme="minorHAnsi"/>
          <w:sz w:val="22"/>
          <w:szCs w:val="16"/>
          <w:u w:val="single"/>
        </w:rPr>
      </w:pPr>
      <w:r w:rsidRPr="005E47EA">
        <w:rPr>
          <w:rFonts w:asciiTheme="minorHAnsi" w:hAnsiTheme="minorHAnsi" w:cstheme="minorHAnsi"/>
          <w:sz w:val="22"/>
          <w:szCs w:val="16"/>
          <w:u w:val="single"/>
        </w:rPr>
        <w:t xml:space="preserve">Załącznik nr </w:t>
      </w:r>
      <w:r w:rsidR="002C5D17" w:rsidRPr="005E47EA">
        <w:rPr>
          <w:rFonts w:asciiTheme="minorHAnsi" w:hAnsiTheme="minorHAnsi" w:cstheme="minorHAnsi"/>
          <w:sz w:val="22"/>
          <w:szCs w:val="16"/>
          <w:u w:val="single"/>
        </w:rPr>
        <w:t>3</w:t>
      </w:r>
      <w:r w:rsidR="00C22084">
        <w:rPr>
          <w:rFonts w:asciiTheme="minorHAnsi" w:hAnsiTheme="minorHAnsi" w:cstheme="minorHAnsi"/>
          <w:sz w:val="22"/>
          <w:szCs w:val="16"/>
          <w:u w:val="single"/>
        </w:rPr>
        <w:t>b</w:t>
      </w:r>
      <w:r w:rsidR="002C5D17" w:rsidRPr="005E47EA">
        <w:rPr>
          <w:rFonts w:asciiTheme="minorHAnsi" w:hAnsiTheme="minorHAnsi" w:cstheme="minorHAnsi"/>
          <w:sz w:val="22"/>
          <w:szCs w:val="16"/>
          <w:u w:val="single"/>
        </w:rPr>
        <w:t xml:space="preserve"> do SIWZ</w:t>
      </w:r>
    </w:p>
    <w:p w:rsidR="006E4C1F" w:rsidRDefault="006E4C1F" w:rsidP="005E497E">
      <w:pPr>
        <w:pStyle w:val="Tytu"/>
        <w:jc w:val="left"/>
        <w:rPr>
          <w:b w:val="0"/>
          <w:sz w:val="24"/>
          <w:szCs w:val="24"/>
        </w:rPr>
      </w:pPr>
    </w:p>
    <w:p w:rsidR="005E497E" w:rsidRPr="002944CC" w:rsidRDefault="005E497E" w:rsidP="005E497E">
      <w:pPr>
        <w:pStyle w:val="Tytu"/>
        <w:jc w:val="left"/>
        <w:rPr>
          <w:b w:val="0"/>
          <w:sz w:val="24"/>
          <w:szCs w:val="24"/>
        </w:rPr>
      </w:pPr>
      <w:r w:rsidRPr="002944CC">
        <w:rPr>
          <w:b w:val="0"/>
          <w:sz w:val="24"/>
          <w:szCs w:val="24"/>
        </w:rPr>
        <w:t>……………………………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2944CC">
        <w:rPr>
          <w:b w:val="0"/>
          <w:sz w:val="24"/>
          <w:szCs w:val="24"/>
        </w:rPr>
        <w:t>…………………………</w:t>
      </w:r>
      <w:r>
        <w:rPr>
          <w:b w:val="0"/>
          <w:sz w:val="24"/>
          <w:szCs w:val="24"/>
        </w:rPr>
        <w:t>.</w:t>
      </w:r>
    </w:p>
    <w:p w:rsidR="005E497E" w:rsidRPr="001315C6" w:rsidRDefault="005E497E" w:rsidP="005E497E">
      <w:pPr>
        <w:pStyle w:val="Tytu"/>
        <w:jc w:val="left"/>
        <w:rPr>
          <w:b w:val="0"/>
          <w:sz w:val="18"/>
          <w:szCs w:val="24"/>
        </w:rPr>
      </w:pPr>
      <w:r w:rsidRPr="001315C6">
        <w:rPr>
          <w:b w:val="0"/>
          <w:sz w:val="18"/>
          <w:szCs w:val="24"/>
        </w:rPr>
        <w:t>(Nazwa Wykonawcy)</w:t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 w:rsidRPr="001315C6">
        <w:rPr>
          <w:b w:val="0"/>
          <w:sz w:val="18"/>
          <w:szCs w:val="24"/>
        </w:rPr>
        <w:t>(</w:t>
      </w:r>
      <w:r>
        <w:rPr>
          <w:b w:val="0"/>
          <w:sz w:val="18"/>
          <w:szCs w:val="24"/>
        </w:rPr>
        <w:t>miejscowość i data)</w:t>
      </w:r>
    </w:p>
    <w:p w:rsidR="00055D95" w:rsidRDefault="00055D95" w:rsidP="00194276">
      <w:pPr>
        <w:pStyle w:val="Tekstpodstawowywcity"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bookmarkStart w:id="0" w:name="_GoBack"/>
      <w:bookmarkEnd w:id="0"/>
      <w:r w:rsidRPr="00194276">
        <w:rPr>
          <w:rFonts w:asciiTheme="minorHAnsi" w:hAnsiTheme="minorHAnsi" w:cstheme="minorHAnsi"/>
          <w:b/>
          <w:bCs/>
          <w:sz w:val="22"/>
          <w:szCs w:val="18"/>
        </w:rPr>
        <w:t>Funkcjo</w:t>
      </w:r>
      <w:r w:rsidR="002F273C" w:rsidRPr="00194276">
        <w:rPr>
          <w:rFonts w:asciiTheme="minorHAnsi" w:hAnsiTheme="minorHAnsi" w:cstheme="minorHAnsi"/>
          <w:b/>
          <w:bCs/>
          <w:sz w:val="22"/>
          <w:szCs w:val="18"/>
        </w:rPr>
        <w:t xml:space="preserve">nalność </w:t>
      </w:r>
      <w:r w:rsidR="00C22084">
        <w:rPr>
          <w:rFonts w:asciiTheme="minorHAnsi" w:hAnsiTheme="minorHAnsi" w:cstheme="minorHAnsi"/>
          <w:b/>
          <w:bCs/>
          <w:sz w:val="22"/>
          <w:szCs w:val="18"/>
        </w:rPr>
        <w:t>próbki</w:t>
      </w:r>
    </w:p>
    <w:p w:rsidR="0018171A" w:rsidRPr="0018171A" w:rsidRDefault="0018171A" w:rsidP="00194276">
      <w:pPr>
        <w:pStyle w:val="Tekstpodstawowywcity"/>
        <w:jc w:val="center"/>
        <w:rPr>
          <w:rFonts w:asciiTheme="minorHAnsi" w:hAnsiTheme="minorHAnsi" w:cstheme="minorHAnsi"/>
          <w:b/>
          <w:bCs/>
          <w:color w:val="FF0000"/>
          <w:sz w:val="22"/>
          <w:szCs w:val="18"/>
        </w:rPr>
      </w:pPr>
      <w:r w:rsidRPr="0018171A">
        <w:rPr>
          <w:rFonts w:asciiTheme="minorHAnsi" w:hAnsiTheme="minorHAnsi" w:cstheme="minorHAnsi"/>
          <w:b/>
          <w:bCs/>
          <w:color w:val="FF0000"/>
          <w:sz w:val="22"/>
          <w:szCs w:val="18"/>
        </w:rPr>
        <w:t>(po zmianie 13.12.2019 r.)</w:t>
      </w:r>
    </w:p>
    <w:p w:rsidR="002E4065" w:rsidRPr="006337F7" w:rsidRDefault="002E4065" w:rsidP="002C5D17">
      <w:pPr>
        <w:pStyle w:val="Tekstpodstawowywcity"/>
        <w:rPr>
          <w:rFonts w:asciiTheme="minorHAnsi" w:hAnsiTheme="minorHAnsi" w:cstheme="minorHAnsi"/>
          <w:highlight w:val="cyan"/>
        </w:rPr>
      </w:pPr>
    </w:p>
    <w:tbl>
      <w:tblPr>
        <w:tblStyle w:val="Tabela-Siatka"/>
        <w:tblW w:w="9498" w:type="dxa"/>
        <w:tblLook w:val="04A0" w:firstRow="1" w:lastRow="0" w:firstColumn="1" w:lastColumn="0" w:noHBand="0" w:noVBand="1"/>
      </w:tblPr>
      <w:tblGrid>
        <w:gridCol w:w="516"/>
        <w:gridCol w:w="6186"/>
        <w:gridCol w:w="1328"/>
        <w:gridCol w:w="1468"/>
      </w:tblGrid>
      <w:tr w:rsidR="002E4065" w:rsidRPr="006C00E5" w:rsidTr="00D87783">
        <w:trPr>
          <w:trHeight w:val="540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0F6AB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Funkcjonalność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Wymaganie</w:t>
            </w:r>
          </w:p>
        </w:tc>
        <w:tc>
          <w:tcPr>
            <w:tcW w:w="1468" w:type="dxa"/>
            <w:hideMark/>
          </w:tcPr>
          <w:p w:rsidR="002E4065" w:rsidRPr="006C00E5" w:rsidRDefault="002F273C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Spełnia</w:t>
            </w:r>
          </w:p>
          <w:p w:rsidR="002F273C" w:rsidRPr="006C00E5" w:rsidRDefault="002F273C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Tak/Nie</w:t>
            </w:r>
          </w:p>
        </w:tc>
      </w:tr>
      <w:tr w:rsidR="002E4065" w:rsidRPr="006C00E5" w:rsidTr="00D87783">
        <w:trPr>
          <w:trHeight w:val="277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0F6AB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982" w:type="dxa"/>
            <w:gridSpan w:val="3"/>
            <w:hideMark/>
          </w:tcPr>
          <w:p w:rsidR="002E4065" w:rsidRPr="006C00E5" w:rsidRDefault="002E4065" w:rsidP="00D87783">
            <w:pPr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 xml:space="preserve">Pokaz tworzenia systemu referencyjnego dla narzędzia internetowego </w:t>
            </w:r>
            <w:r w:rsidRPr="000D70BF">
              <w:rPr>
                <w:b/>
                <w:bCs/>
                <w:strike/>
                <w:color w:val="FF0000"/>
                <w:sz w:val="20"/>
                <w:szCs w:val="20"/>
              </w:rPr>
              <w:t xml:space="preserve">i </w:t>
            </w:r>
            <w:r w:rsidR="000D70BF" w:rsidRPr="000D70BF">
              <w:rPr>
                <w:b/>
                <w:bCs/>
                <w:color w:val="00B050"/>
                <w:sz w:val="20"/>
                <w:szCs w:val="20"/>
              </w:rPr>
              <w:t xml:space="preserve">lub </w:t>
            </w:r>
            <w:r w:rsidRPr="006C00E5">
              <w:rPr>
                <w:b/>
                <w:bCs/>
                <w:sz w:val="20"/>
                <w:szCs w:val="20"/>
              </w:rPr>
              <w:t xml:space="preserve">desktopowego </w:t>
            </w:r>
            <w:r w:rsidRPr="000D70BF">
              <w:rPr>
                <w:b/>
                <w:bCs/>
                <w:strike/>
                <w:color w:val="FF0000"/>
                <w:sz w:val="20"/>
                <w:szCs w:val="20"/>
              </w:rPr>
              <w:t>(obydwie wersje musza mieć zbliżony interfejs i funkcje rysunkowe)</w:t>
            </w:r>
            <w:r w:rsidRPr="006C00E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a.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Narysowanie odcinków referencyjnych bez punktów referencyjnych -system powinien automatycznie dostawić brakujące punkty referencyjne,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b.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Modyfikacja węzłów systemu referencyjnego z dochodzącymi min 3 odcinkami referencyjnymi - -odporność na kasowanie punktu referencyjnego, przesunięcie węzła ma ciągnąć za sobą końce wszystkich odcinków referencyjnych,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c.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Przeliczanie nieciągłego przebiegu drogi – pokazanie kontynuacji naliczenia długości drogi, której przebieg jest ograniczony drogą wyższej kategorii,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77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0F6ABB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982" w:type="dxa"/>
            <w:gridSpan w:val="3"/>
            <w:hideMark/>
          </w:tcPr>
          <w:p w:rsidR="002E4065" w:rsidRPr="006C00E5" w:rsidRDefault="002E4065" w:rsidP="00D87783">
            <w:pPr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Obsługa zewnętrznych danych, podłączanie źródeł danych:</w:t>
            </w: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a.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Odczyt i podłączenie na mapie GML, SHP, DXF, TIFF i JPG w narzędziu internetowym,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</w:t>
            </w:r>
            <w:r w:rsidR="000B4E6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b.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 xml:space="preserve">Odczyt i podłączenie na mapie GML, SHP, DXF, DWG, DGN, LAS, TIFF, JPG, </w:t>
            </w:r>
            <w:proofErr w:type="spellStart"/>
            <w:r w:rsidRPr="006C00E5">
              <w:rPr>
                <w:sz w:val="20"/>
                <w:szCs w:val="20"/>
              </w:rPr>
              <w:t>MrSID</w:t>
            </w:r>
            <w:proofErr w:type="spellEnd"/>
            <w:r w:rsidRPr="006C00E5">
              <w:rPr>
                <w:sz w:val="20"/>
                <w:szCs w:val="20"/>
              </w:rPr>
              <w:t xml:space="preserve"> w narzędziu desktopowym</w:t>
            </w:r>
            <w:r w:rsidR="000D70BF">
              <w:rPr>
                <w:sz w:val="20"/>
                <w:szCs w:val="20"/>
              </w:rPr>
              <w:t xml:space="preserve"> </w:t>
            </w:r>
            <w:r w:rsidR="000D70BF" w:rsidRPr="000D70BF">
              <w:rPr>
                <w:color w:val="00B050"/>
                <w:sz w:val="20"/>
                <w:szCs w:val="20"/>
              </w:rPr>
              <w:t>lub internetowym</w:t>
            </w:r>
            <w:r w:rsidRPr="006C00E5">
              <w:rPr>
                <w:sz w:val="20"/>
                <w:szCs w:val="20"/>
              </w:rPr>
              <w:t>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77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c.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 xml:space="preserve">Podłączenie innej bazy Oracle w narzędziu Desktopowym </w:t>
            </w:r>
            <w:r w:rsidR="000D70BF" w:rsidRPr="000D70BF">
              <w:rPr>
                <w:color w:val="00B050"/>
                <w:sz w:val="20"/>
                <w:szCs w:val="20"/>
              </w:rPr>
              <w:t xml:space="preserve">lub przeglądarce internetowej </w:t>
            </w:r>
            <w:r w:rsidRPr="006C00E5">
              <w:rPr>
                <w:sz w:val="20"/>
                <w:szCs w:val="20"/>
              </w:rPr>
              <w:t>(z podaniem pełnych parametrów logowania: login, hasło, adres IP serwera), przeszukanie tabel, dołożenie warstwy opartej na istniejącej tabeli, stworzenie nowej tabeli, sekwencji i indeksu przestrzennego,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</w:t>
            </w:r>
            <w:r w:rsidR="000B4E6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77"/>
        </w:trPr>
        <w:tc>
          <w:tcPr>
            <w:tcW w:w="516" w:type="dxa"/>
            <w:noWrap/>
            <w:hideMark/>
          </w:tcPr>
          <w:p w:rsidR="002E4065" w:rsidRPr="00CB741B" w:rsidRDefault="002E4065" w:rsidP="000F6ABB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CB741B">
              <w:rPr>
                <w:b/>
                <w:bCs/>
                <w:strike/>
                <w:color w:val="FF0000"/>
                <w:sz w:val="20"/>
                <w:szCs w:val="20"/>
              </w:rPr>
              <w:t>3.</w:t>
            </w:r>
          </w:p>
        </w:tc>
        <w:tc>
          <w:tcPr>
            <w:tcW w:w="6186" w:type="dxa"/>
            <w:hideMark/>
          </w:tcPr>
          <w:p w:rsidR="002E4065" w:rsidRPr="00CB741B" w:rsidRDefault="002E4065" w:rsidP="00D87783">
            <w:pPr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CB741B">
              <w:rPr>
                <w:b/>
                <w:bCs/>
                <w:strike/>
                <w:color w:val="FF0000"/>
                <w:sz w:val="20"/>
                <w:szCs w:val="20"/>
              </w:rPr>
              <w:t>Pokaz synchronizacji narzędzia desktop i serwera internetowego:</w:t>
            </w:r>
          </w:p>
        </w:tc>
        <w:tc>
          <w:tcPr>
            <w:tcW w:w="1328" w:type="dxa"/>
            <w:hideMark/>
          </w:tcPr>
          <w:p w:rsidR="002E4065" w:rsidRPr="00CB741B" w:rsidRDefault="002E4065" w:rsidP="00D87783">
            <w:pPr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CB741B">
              <w:rPr>
                <w:b/>
                <w:bCs/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2E4065" w:rsidRPr="00CB741B" w:rsidRDefault="002E4065" w:rsidP="00D87783">
            <w:pPr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CB741B">
              <w:rPr>
                <w:b/>
                <w:bCs/>
                <w:strike/>
                <w:color w:val="FF0000"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58"/>
        </w:trPr>
        <w:tc>
          <w:tcPr>
            <w:tcW w:w="516" w:type="dxa"/>
            <w:noWrap/>
            <w:hideMark/>
          </w:tcPr>
          <w:p w:rsidR="002E4065" w:rsidRPr="00CB741B" w:rsidRDefault="002E4065" w:rsidP="000F6AB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CB741B">
              <w:rPr>
                <w:strike/>
                <w:color w:val="FF0000"/>
                <w:sz w:val="20"/>
                <w:szCs w:val="20"/>
              </w:rPr>
              <w:t>a.</w:t>
            </w:r>
          </w:p>
        </w:tc>
        <w:tc>
          <w:tcPr>
            <w:tcW w:w="6186" w:type="dxa"/>
            <w:hideMark/>
          </w:tcPr>
          <w:p w:rsidR="002E4065" w:rsidRPr="00CB741B" w:rsidRDefault="002E4065" w:rsidP="00D87783">
            <w:pPr>
              <w:rPr>
                <w:strike/>
                <w:color w:val="FF0000"/>
                <w:sz w:val="20"/>
                <w:szCs w:val="20"/>
              </w:rPr>
            </w:pPr>
            <w:r w:rsidRPr="00CB741B">
              <w:rPr>
                <w:strike/>
                <w:color w:val="FF0000"/>
                <w:sz w:val="20"/>
                <w:szCs w:val="20"/>
              </w:rPr>
              <w:t>Modyfikacja obiektów drogi w narzędziu desktop.</w:t>
            </w:r>
          </w:p>
        </w:tc>
        <w:tc>
          <w:tcPr>
            <w:tcW w:w="1328" w:type="dxa"/>
            <w:noWrap/>
            <w:hideMark/>
          </w:tcPr>
          <w:p w:rsidR="002E4065" w:rsidRPr="00CB741B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CB741B">
              <w:rPr>
                <w:b/>
                <w:bCs/>
                <w:strike/>
                <w:color w:val="FF0000"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CB741B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CB741B">
              <w:rPr>
                <w:b/>
                <w:bCs/>
                <w:strike/>
                <w:color w:val="FF0000"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58"/>
        </w:trPr>
        <w:tc>
          <w:tcPr>
            <w:tcW w:w="516" w:type="dxa"/>
            <w:noWrap/>
          </w:tcPr>
          <w:p w:rsidR="002E4065" w:rsidRPr="00CB741B" w:rsidRDefault="002E4065" w:rsidP="000F6AB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CB741B">
              <w:rPr>
                <w:strike/>
                <w:color w:val="FF0000"/>
                <w:sz w:val="20"/>
                <w:szCs w:val="20"/>
              </w:rPr>
              <w:t>b.</w:t>
            </w:r>
          </w:p>
        </w:tc>
        <w:tc>
          <w:tcPr>
            <w:tcW w:w="6186" w:type="dxa"/>
          </w:tcPr>
          <w:p w:rsidR="002E4065" w:rsidRPr="00CB741B" w:rsidRDefault="002E4065" w:rsidP="00D87783">
            <w:pPr>
              <w:rPr>
                <w:strike/>
                <w:color w:val="FF0000"/>
                <w:sz w:val="20"/>
                <w:szCs w:val="20"/>
              </w:rPr>
            </w:pPr>
            <w:r w:rsidRPr="00CB741B">
              <w:rPr>
                <w:strike/>
                <w:color w:val="FF0000"/>
                <w:sz w:val="20"/>
                <w:szCs w:val="20"/>
              </w:rPr>
              <w:t>Zapis zmodyfikowanych danych do bazy danych.</w:t>
            </w:r>
          </w:p>
        </w:tc>
        <w:tc>
          <w:tcPr>
            <w:tcW w:w="1328" w:type="dxa"/>
            <w:noWrap/>
          </w:tcPr>
          <w:p w:rsidR="002E4065" w:rsidRPr="00CB741B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CB741B">
              <w:rPr>
                <w:b/>
                <w:bCs/>
                <w:strike/>
                <w:color w:val="FF0000"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</w:tcPr>
          <w:p w:rsidR="002E4065" w:rsidRPr="00CB741B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</w:p>
        </w:tc>
      </w:tr>
      <w:tr w:rsidR="002E4065" w:rsidRPr="006C00E5" w:rsidTr="00D87783">
        <w:trPr>
          <w:trHeight w:val="563"/>
        </w:trPr>
        <w:tc>
          <w:tcPr>
            <w:tcW w:w="516" w:type="dxa"/>
            <w:noWrap/>
            <w:hideMark/>
          </w:tcPr>
          <w:p w:rsidR="002E4065" w:rsidRPr="00CB741B" w:rsidRDefault="002E4065" w:rsidP="000F6AB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CB741B">
              <w:rPr>
                <w:strike/>
                <w:color w:val="FF0000"/>
                <w:sz w:val="20"/>
                <w:szCs w:val="20"/>
              </w:rPr>
              <w:t>c.</w:t>
            </w:r>
          </w:p>
        </w:tc>
        <w:tc>
          <w:tcPr>
            <w:tcW w:w="6186" w:type="dxa"/>
            <w:hideMark/>
          </w:tcPr>
          <w:p w:rsidR="002E4065" w:rsidRPr="00CB741B" w:rsidRDefault="002E4065" w:rsidP="00D87783">
            <w:pPr>
              <w:rPr>
                <w:strike/>
                <w:color w:val="FF0000"/>
                <w:sz w:val="20"/>
                <w:szCs w:val="20"/>
              </w:rPr>
            </w:pPr>
            <w:r w:rsidRPr="00CB741B">
              <w:rPr>
                <w:strike/>
                <w:color w:val="FF0000"/>
                <w:sz w:val="20"/>
                <w:szCs w:val="20"/>
              </w:rPr>
              <w:t>Pokazanie zmian w narzędziu internetowym bez ingerencji operatora poprzez przeglądarkę i natywny serwis WMS</w:t>
            </w:r>
          </w:p>
        </w:tc>
        <w:tc>
          <w:tcPr>
            <w:tcW w:w="1328" w:type="dxa"/>
            <w:noWrap/>
            <w:hideMark/>
          </w:tcPr>
          <w:p w:rsidR="002E4065" w:rsidRPr="00CB741B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CB741B">
              <w:rPr>
                <w:b/>
                <w:bCs/>
                <w:strike/>
                <w:color w:val="FF0000"/>
                <w:sz w:val="20"/>
                <w:szCs w:val="20"/>
              </w:rPr>
              <w:t>F2</w:t>
            </w:r>
          </w:p>
        </w:tc>
        <w:tc>
          <w:tcPr>
            <w:tcW w:w="1468" w:type="dxa"/>
            <w:noWrap/>
            <w:hideMark/>
          </w:tcPr>
          <w:p w:rsidR="002E4065" w:rsidRPr="00CB741B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CB741B">
              <w:rPr>
                <w:b/>
                <w:bCs/>
                <w:strike/>
                <w:color w:val="FF0000"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0F6ABB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982" w:type="dxa"/>
            <w:gridSpan w:val="3"/>
            <w:hideMark/>
          </w:tcPr>
          <w:p w:rsidR="002E4065" w:rsidRPr="006C00E5" w:rsidRDefault="002E4065" w:rsidP="00D87783">
            <w:pPr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 xml:space="preserve">Pokaz projektowania organizacji ruchu w wersji internetowej </w:t>
            </w:r>
            <w:r w:rsidRPr="000D70BF">
              <w:rPr>
                <w:b/>
                <w:bCs/>
                <w:strike/>
                <w:color w:val="FF0000"/>
                <w:sz w:val="20"/>
                <w:szCs w:val="20"/>
              </w:rPr>
              <w:t xml:space="preserve">i </w:t>
            </w:r>
            <w:r w:rsidR="000D70BF" w:rsidRPr="000D70BF">
              <w:rPr>
                <w:b/>
                <w:bCs/>
                <w:color w:val="00B050"/>
                <w:sz w:val="20"/>
                <w:szCs w:val="20"/>
              </w:rPr>
              <w:t xml:space="preserve">lub </w:t>
            </w:r>
            <w:r w:rsidRPr="006C00E5">
              <w:rPr>
                <w:b/>
                <w:bCs/>
                <w:sz w:val="20"/>
                <w:szCs w:val="20"/>
              </w:rPr>
              <w:t xml:space="preserve">desktopowej </w:t>
            </w:r>
            <w:r w:rsidRPr="000D70BF">
              <w:rPr>
                <w:b/>
                <w:bCs/>
                <w:strike/>
                <w:color w:val="FF0000"/>
                <w:sz w:val="20"/>
                <w:szCs w:val="20"/>
              </w:rPr>
              <w:t>(obydwie wersje musza mieć zbliżony interfejs i funkcje rysunkowe):</w:t>
            </w:r>
          </w:p>
        </w:tc>
      </w:tr>
      <w:tr w:rsidR="002E4065" w:rsidRPr="006C00E5" w:rsidTr="00D87783">
        <w:trPr>
          <w:trHeight w:val="35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a.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Założenie projektu,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71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b.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Wczytanie znaków do projektu istniejących w skali szarości,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43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c.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Narysowanie przejścia dla pieszych pod kątem i o nieregularnym kształcie ograniczonym dowolnym wielobokiem,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38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d.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Narysowanie sygnalizatorów i kilku znaków pionowych (znaki nowe musza być wstawiane jako kolorowe),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1468" w:type="dxa"/>
            <w:noWrap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4065" w:rsidRPr="006C00E5" w:rsidTr="00D87783">
        <w:trPr>
          <w:trHeight w:val="524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e.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Skasowanie istniejącego przejścia dla pieszych (pokazanie czerwonym X obiektu kasowanego),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1468" w:type="dxa"/>
            <w:noWrap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4065" w:rsidRPr="006C00E5" w:rsidTr="00D87783">
        <w:trPr>
          <w:trHeight w:val="368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f.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Wdrożenie projektu do ewidencji z zadaną datą.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</w:t>
            </w:r>
            <w:r w:rsidR="000B4E6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8" w:type="dxa"/>
            <w:noWrap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0F6ABB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982" w:type="dxa"/>
            <w:gridSpan w:val="3"/>
            <w:hideMark/>
          </w:tcPr>
          <w:p w:rsidR="002E4065" w:rsidRPr="006C00E5" w:rsidRDefault="00F70F4C" w:rsidP="00D87783">
            <w:pPr>
              <w:rPr>
                <w:b/>
                <w:bCs/>
                <w:sz w:val="20"/>
                <w:szCs w:val="20"/>
              </w:rPr>
            </w:pPr>
            <w:r w:rsidRPr="00CD542A">
              <w:rPr>
                <w:b/>
                <w:bCs/>
                <w:sz w:val="20"/>
                <w:szCs w:val="20"/>
              </w:rPr>
              <w:t>Pokaz wydania decyzji administracyjnej</w:t>
            </w:r>
            <w:r w:rsidR="00CD542A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a.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Założenie rekordu nowego petenta, który ma strukturę wielopoziomową np.: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6" w:type="dxa"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PGNIG SA Centrala w Warszawie NIP 111111111</w:t>
            </w:r>
          </w:p>
        </w:tc>
        <w:tc>
          <w:tcPr>
            <w:tcW w:w="2796" w:type="dxa"/>
            <w:gridSpan w:val="2"/>
            <w:vMerge w:val="restart"/>
            <w:noWrap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6" w:type="dxa"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Oddział PGNIG SA w Białymstoku NIP 222222222</w:t>
            </w:r>
          </w:p>
        </w:tc>
        <w:tc>
          <w:tcPr>
            <w:tcW w:w="2796" w:type="dxa"/>
            <w:gridSpan w:val="2"/>
            <w:vMerge/>
            <w:noWrap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6" w:type="dxa"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Rejon PGNIG SA w Hajnówce NIP 33333333</w:t>
            </w:r>
          </w:p>
        </w:tc>
        <w:tc>
          <w:tcPr>
            <w:tcW w:w="2796" w:type="dxa"/>
            <w:gridSpan w:val="2"/>
            <w:vMerge/>
            <w:noWrap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b.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Wydanie decyzji wieloetapowej na zajęcie pasa drogowego pod inwestycje:</w:t>
            </w:r>
          </w:p>
        </w:tc>
        <w:tc>
          <w:tcPr>
            <w:tcW w:w="2796" w:type="dxa"/>
            <w:gridSpan w:val="2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F6ABB" w:rsidRPr="006C00E5" w:rsidTr="00D87783">
        <w:trPr>
          <w:trHeight w:val="262"/>
        </w:trPr>
        <w:tc>
          <w:tcPr>
            <w:tcW w:w="516" w:type="dxa"/>
            <w:noWrap/>
          </w:tcPr>
          <w:p w:rsidR="000F6ABB" w:rsidRPr="000F6ABB" w:rsidRDefault="000F6ABB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lastRenderedPageBreak/>
              <w:t>i</w:t>
            </w:r>
          </w:p>
        </w:tc>
        <w:tc>
          <w:tcPr>
            <w:tcW w:w="6186" w:type="dxa"/>
          </w:tcPr>
          <w:p w:rsidR="000F6ABB" w:rsidRPr="006C00E5" w:rsidRDefault="000F6ABB" w:rsidP="000F6ABB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3 etapy w różnych lokalizacjach i różnych datach obowiązywania</w:t>
            </w:r>
          </w:p>
        </w:tc>
        <w:tc>
          <w:tcPr>
            <w:tcW w:w="132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6ABB" w:rsidRPr="006C00E5" w:rsidTr="00D87783">
        <w:trPr>
          <w:trHeight w:val="262"/>
        </w:trPr>
        <w:tc>
          <w:tcPr>
            <w:tcW w:w="516" w:type="dxa"/>
            <w:noWrap/>
          </w:tcPr>
          <w:p w:rsidR="000F6ABB" w:rsidRPr="000F6ABB" w:rsidRDefault="000F6ABB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ii</w:t>
            </w:r>
          </w:p>
        </w:tc>
        <w:tc>
          <w:tcPr>
            <w:tcW w:w="6186" w:type="dxa"/>
          </w:tcPr>
          <w:p w:rsidR="000F6ABB" w:rsidRPr="006C00E5" w:rsidRDefault="000F6ABB" w:rsidP="000F6ABB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Wprowadzenie różnych warunków dla każdego etapu</w:t>
            </w:r>
          </w:p>
        </w:tc>
        <w:tc>
          <w:tcPr>
            <w:tcW w:w="132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6ABB" w:rsidRPr="006C00E5" w:rsidTr="00D87783">
        <w:trPr>
          <w:trHeight w:val="262"/>
        </w:trPr>
        <w:tc>
          <w:tcPr>
            <w:tcW w:w="516" w:type="dxa"/>
            <w:noWrap/>
          </w:tcPr>
          <w:p w:rsidR="000F6ABB" w:rsidRPr="000F6ABB" w:rsidRDefault="000F6ABB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iii</w:t>
            </w:r>
          </w:p>
        </w:tc>
        <w:tc>
          <w:tcPr>
            <w:tcW w:w="6186" w:type="dxa"/>
          </w:tcPr>
          <w:p w:rsidR="000F6ABB" w:rsidRPr="006C00E5" w:rsidRDefault="000F6ABB" w:rsidP="000F6ABB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Naliczenie opłat za urządzenia od daty obowiązywania na 25 lat</w:t>
            </w:r>
          </w:p>
        </w:tc>
        <w:tc>
          <w:tcPr>
            <w:tcW w:w="132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6ABB" w:rsidRPr="006C00E5" w:rsidTr="00D87783">
        <w:trPr>
          <w:trHeight w:val="262"/>
        </w:trPr>
        <w:tc>
          <w:tcPr>
            <w:tcW w:w="516" w:type="dxa"/>
            <w:noWrap/>
          </w:tcPr>
          <w:p w:rsidR="000F6ABB" w:rsidRPr="000F6ABB" w:rsidRDefault="000F6ABB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iv</w:t>
            </w:r>
          </w:p>
        </w:tc>
        <w:tc>
          <w:tcPr>
            <w:tcW w:w="6186" w:type="dxa"/>
          </w:tcPr>
          <w:p w:rsidR="000F6ABB" w:rsidRPr="006C00E5" w:rsidRDefault="000F6ABB" w:rsidP="000F6ABB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Wygenerowanie decyzji obejmującej wszystkie etapy na jednym formularzu</w:t>
            </w:r>
          </w:p>
        </w:tc>
        <w:tc>
          <w:tcPr>
            <w:tcW w:w="132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6ABB" w:rsidRPr="006C00E5" w:rsidTr="00D87783">
        <w:trPr>
          <w:trHeight w:val="262"/>
        </w:trPr>
        <w:tc>
          <w:tcPr>
            <w:tcW w:w="516" w:type="dxa"/>
            <w:noWrap/>
          </w:tcPr>
          <w:p w:rsidR="000F6ABB" w:rsidRPr="000F6ABB" w:rsidRDefault="000F6ABB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v</w:t>
            </w:r>
          </w:p>
        </w:tc>
        <w:tc>
          <w:tcPr>
            <w:tcW w:w="6186" w:type="dxa"/>
          </w:tcPr>
          <w:p w:rsidR="000F6ABB" w:rsidRPr="006C00E5" w:rsidRDefault="000F6ABB" w:rsidP="000F6ABB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Dokonanie korekt decyzji w edytorze modułu Zajęć pasa drogowego</w:t>
            </w:r>
          </w:p>
        </w:tc>
        <w:tc>
          <w:tcPr>
            <w:tcW w:w="132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6ABB" w:rsidRPr="006C00E5" w:rsidTr="00D87783">
        <w:trPr>
          <w:trHeight w:val="262"/>
        </w:trPr>
        <w:tc>
          <w:tcPr>
            <w:tcW w:w="516" w:type="dxa"/>
            <w:noWrap/>
          </w:tcPr>
          <w:p w:rsidR="000F6ABB" w:rsidRPr="000F6ABB" w:rsidRDefault="000F6ABB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vi</w:t>
            </w:r>
          </w:p>
        </w:tc>
        <w:tc>
          <w:tcPr>
            <w:tcW w:w="6186" w:type="dxa"/>
          </w:tcPr>
          <w:p w:rsidR="000F6ABB" w:rsidRPr="006C00E5" w:rsidRDefault="000F6ABB" w:rsidP="000F6ABB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Zapisanie poprawionego dokumentu do bazy</w:t>
            </w:r>
          </w:p>
        </w:tc>
        <w:tc>
          <w:tcPr>
            <w:tcW w:w="132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c.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Wydanie decyzji karnej do istniejącej decyzji na zajęcie pasa drogowego:</w:t>
            </w:r>
          </w:p>
        </w:tc>
        <w:tc>
          <w:tcPr>
            <w:tcW w:w="2796" w:type="dxa"/>
            <w:gridSpan w:val="2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F6ABB" w:rsidRPr="006C00E5" w:rsidTr="00D87783">
        <w:trPr>
          <w:trHeight w:val="262"/>
        </w:trPr>
        <w:tc>
          <w:tcPr>
            <w:tcW w:w="516" w:type="dxa"/>
            <w:noWrap/>
          </w:tcPr>
          <w:p w:rsidR="000F6ABB" w:rsidRPr="000F6ABB" w:rsidRDefault="000F6ABB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i</w:t>
            </w:r>
          </w:p>
        </w:tc>
        <w:tc>
          <w:tcPr>
            <w:tcW w:w="6186" w:type="dxa"/>
          </w:tcPr>
          <w:p w:rsidR="000F6ABB" w:rsidRPr="006C00E5" w:rsidRDefault="000F6ABB" w:rsidP="000F6ABB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Odszukanie decyzji wydanej w punkcie 5 b.</w:t>
            </w:r>
          </w:p>
        </w:tc>
        <w:tc>
          <w:tcPr>
            <w:tcW w:w="132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6ABB" w:rsidRPr="006C00E5" w:rsidTr="00D87783">
        <w:trPr>
          <w:trHeight w:val="262"/>
        </w:trPr>
        <w:tc>
          <w:tcPr>
            <w:tcW w:w="516" w:type="dxa"/>
            <w:noWrap/>
          </w:tcPr>
          <w:p w:rsidR="000F6ABB" w:rsidRPr="000F6ABB" w:rsidRDefault="000F6ABB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ii</w:t>
            </w:r>
          </w:p>
        </w:tc>
        <w:tc>
          <w:tcPr>
            <w:tcW w:w="6186" w:type="dxa"/>
          </w:tcPr>
          <w:p w:rsidR="000F6ABB" w:rsidRPr="006C00E5" w:rsidRDefault="000F6ABB" w:rsidP="000F6ABB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Naliczenie opłat karnych za zajęcie obiektów drogi, na 3 dni przed uzyskaniem prawomocnej decyzji na zajęcie pasa z punktu 5 b.</w:t>
            </w:r>
          </w:p>
        </w:tc>
        <w:tc>
          <w:tcPr>
            <w:tcW w:w="132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6ABB" w:rsidRPr="006C00E5" w:rsidTr="00D87783">
        <w:trPr>
          <w:trHeight w:val="262"/>
        </w:trPr>
        <w:tc>
          <w:tcPr>
            <w:tcW w:w="516" w:type="dxa"/>
            <w:noWrap/>
          </w:tcPr>
          <w:p w:rsidR="000F6ABB" w:rsidRPr="000F6ABB" w:rsidRDefault="000F6ABB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iii</w:t>
            </w:r>
          </w:p>
        </w:tc>
        <w:tc>
          <w:tcPr>
            <w:tcW w:w="6186" w:type="dxa"/>
          </w:tcPr>
          <w:p w:rsidR="000F6ABB" w:rsidRPr="006C00E5" w:rsidRDefault="000F6ABB" w:rsidP="000F6ABB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Wygenerowanie decyzji</w:t>
            </w:r>
          </w:p>
        </w:tc>
        <w:tc>
          <w:tcPr>
            <w:tcW w:w="132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4065" w:rsidRPr="006C00E5" w:rsidTr="00D87783">
        <w:trPr>
          <w:trHeight w:val="540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d.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 xml:space="preserve">Dostęp z poziomu mapy do szczegółowych informacji dotyczących adresu i działki (dane przedmiotowe i podmiotowe </w:t>
            </w:r>
            <w:proofErr w:type="spellStart"/>
            <w:r w:rsidRPr="006C00E5">
              <w:rPr>
                <w:sz w:val="20"/>
                <w:szCs w:val="20"/>
              </w:rPr>
              <w:t>EGiB</w:t>
            </w:r>
            <w:proofErr w:type="spellEnd"/>
            <w:r w:rsidRPr="006C00E5">
              <w:rPr>
                <w:sz w:val="20"/>
                <w:szCs w:val="20"/>
              </w:rPr>
              <w:t>).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</w:t>
            </w:r>
            <w:r w:rsidR="000B4E6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C0B38" w:rsidRPr="00EC0B38" w:rsidTr="00D87783">
        <w:trPr>
          <w:trHeight w:val="277"/>
        </w:trPr>
        <w:tc>
          <w:tcPr>
            <w:tcW w:w="516" w:type="dxa"/>
            <w:noWrap/>
            <w:hideMark/>
          </w:tcPr>
          <w:p w:rsidR="002E4065" w:rsidRPr="00EC0B38" w:rsidRDefault="002E4065" w:rsidP="000F6ABB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EC0B38">
              <w:rPr>
                <w:b/>
                <w:bCs/>
                <w:strike/>
                <w:color w:val="FF0000"/>
                <w:sz w:val="20"/>
                <w:szCs w:val="20"/>
              </w:rPr>
              <w:t>6.</w:t>
            </w:r>
          </w:p>
        </w:tc>
        <w:tc>
          <w:tcPr>
            <w:tcW w:w="8982" w:type="dxa"/>
            <w:gridSpan w:val="3"/>
            <w:hideMark/>
          </w:tcPr>
          <w:p w:rsidR="002E4065" w:rsidRPr="00EC0B38" w:rsidRDefault="002E4065" w:rsidP="00D87783">
            <w:pPr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EC0B38">
              <w:rPr>
                <w:b/>
                <w:bCs/>
                <w:strike/>
                <w:color w:val="FF0000"/>
                <w:sz w:val="20"/>
                <w:szCs w:val="20"/>
              </w:rPr>
              <w:t>Pokaz wideo rejestracji w wersji desktop:</w:t>
            </w:r>
          </w:p>
        </w:tc>
      </w:tr>
      <w:tr w:rsidR="00EC0B38" w:rsidRPr="00EC0B38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EC0B38" w:rsidRDefault="002E4065" w:rsidP="000F6AB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C0B38">
              <w:rPr>
                <w:strike/>
                <w:color w:val="FF0000"/>
                <w:sz w:val="20"/>
                <w:szCs w:val="20"/>
              </w:rPr>
              <w:t>a.</w:t>
            </w:r>
          </w:p>
        </w:tc>
        <w:tc>
          <w:tcPr>
            <w:tcW w:w="6186" w:type="dxa"/>
            <w:hideMark/>
          </w:tcPr>
          <w:p w:rsidR="002E4065" w:rsidRPr="00EC0B38" w:rsidRDefault="002E4065" w:rsidP="00D87783">
            <w:pPr>
              <w:rPr>
                <w:strike/>
                <w:color w:val="FF0000"/>
                <w:sz w:val="20"/>
                <w:szCs w:val="20"/>
              </w:rPr>
            </w:pPr>
            <w:r w:rsidRPr="00EC0B38">
              <w:rPr>
                <w:strike/>
                <w:color w:val="FF0000"/>
                <w:sz w:val="20"/>
                <w:szCs w:val="20"/>
              </w:rPr>
              <w:t>Rysowanie obiektów 3 różnych klas na zdjęciu (punkt, linia, wielobok),</w:t>
            </w:r>
          </w:p>
        </w:tc>
        <w:tc>
          <w:tcPr>
            <w:tcW w:w="1328" w:type="dxa"/>
            <w:noWrap/>
            <w:hideMark/>
          </w:tcPr>
          <w:p w:rsidR="002E4065" w:rsidRPr="00EC0B38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EC0B38">
              <w:rPr>
                <w:b/>
                <w:bCs/>
                <w:strike/>
                <w:color w:val="FF0000"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EC0B38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EC0B38">
              <w:rPr>
                <w:b/>
                <w:bCs/>
                <w:strike/>
                <w:color w:val="FF0000"/>
                <w:sz w:val="20"/>
                <w:szCs w:val="20"/>
              </w:rPr>
              <w:t> </w:t>
            </w:r>
          </w:p>
        </w:tc>
      </w:tr>
      <w:tr w:rsidR="00EC0B38" w:rsidRPr="00EC0B38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EC0B38" w:rsidRDefault="002E4065" w:rsidP="000F6AB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C0B38">
              <w:rPr>
                <w:strike/>
                <w:color w:val="FF0000"/>
                <w:sz w:val="20"/>
                <w:szCs w:val="20"/>
              </w:rPr>
              <w:t>b.</w:t>
            </w:r>
          </w:p>
        </w:tc>
        <w:tc>
          <w:tcPr>
            <w:tcW w:w="6186" w:type="dxa"/>
            <w:hideMark/>
          </w:tcPr>
          <w:p w:rsidR="002E4065" w:rsidRPr="00EC0B38" w:rsidRDefault="002E4065" w:rsidP="00D87783">
            <w:pPr>
              <w:rPr>
                <w:strike/>
                <w:color w:val="FF0000"/>
                <w:sz w:val="20"/>
                <w:szCs w:val="20"/>
              </w:rPr>
            </w:pPr>
            <w:r w:rsidRPr="00EC0B38">
              <w:rPr>
                <w:strike/>
                <w:color w:val="FF0000"/>
                <w:sz w:val="20"/>
                <w:szCs w:val="20"/>
              </w:rPr>
              <w:t>Obsługa zdjęć 360 stopni,</w:t>
            </w:r>
          </w:p>
        </w:tc>
        <w:tc>
          <w:tcPr>
            <w:tcW w:w="1328" w:type="dxa"/>
            <w:noWrap/>
            <w:hideMark/>
          </w:tcPr>
          <w:p w:rsidR="002E4065" w:rsidRPr="00EC0B38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EC0B38">
              <w:rPr>
                <w:b/>
                <w:bCs/>
                <w:strike/>
                <w:color w:val="FF0000"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EC0B38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EC0B38">
              <w:rPr>
                <w:b/>
                <w:bCs/>
                <w:strike/>
                <w:color w:val="FF0000"/>
                <w:sz w:val="20"/>
                <w:szCs w:val="20"/>
              </w:rPr>
              <w:t> </w:t>
            </w:r>
          </w:p>
        </w:tc>
      </w:tr>
      <w:tr w:rsidR="00EC0B38" w:rsidRPr="00EC0B38" w:rsidTr="00D87783">
        <w:trPr>
          <w:trHeight w:val="524"/>
        </w:trPr>
        <w:tc>
          <w:tcPr>
            <w:tcW w:w="516" w:type="dxa"/>
            <w:noWrap/>
            <w:hideMark/>
          </w:tcPr>
          <w:p w:rsidR="002E4065" w:rsidRPr="00EC0B38" w:rsidRDefault="002E4065" w:rsidP="000F6AB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C0B38">
              <w:rPr>
                <w:strike/>
                <w:color w:val="FF0000"/>
                <w:sz w:val="20"/>
                <w:szCs w:val="20"/>
              </w:rPr>
              <w:t>c.</w:t>
            </w:r>
          </w:p>
        </w:tc>
        <w:tc>
          <w:tcPr>
            <w:tcW w:w="6186" w:type="dxa"/>
            <w:hideMark/>
          </w:tcPr>
          <w:p w:rsidR="002E4065" w:rsidRPr="00EC0B38" w:rsidRDefault="002E4065" w:rsidP="00D87783">
            <w:pPr>
              <w:rPr>
                <w:strike/>
                <w:color w:val="FF0000"/>
                <w:sz w:val="20"/>
                <w:szCs w:val="20"/>
              </w:rPr>
            </w:pPr>
            <w:r w:rsidRPr="00EC0B38">
              <w:rPr>
                <w:strike/>
                <w:color w:val="FF0000"/>
                <w:sz w:val="20"/>
                <w:szCs w:val="20"/>
              </w:rPr>
              <w:t>Możliwości wyświetlania na zdjęciu obiektów drogi oraz podkładów rastrowych.</w:t>
            </w:r>
          </w:p>
        </w:tc>
        <w:tc>
          <w:tcPr>
            <w:tcW w:w="1328" w:type="dxa"/>
            <w:noWrap/>
            <w:hideMark/>
          </w:tcPr>
          <w:p w:rsidR="002E4065" w:rsidRPr="00EC0B38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EC0B38">
              <w:rPr>
                <w:b/>
                <w:bCs/>
                <w:strike/>
                <w:color w:val="FF0000"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EC0B38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EC0B38">
              <w:rPr>
                <w:b/>
                <w:bCs/>
                <w:strike/>
                <w:color w:val="FF0000"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77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0F6ABB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982" w:type="dxa"/>
            <w:gridSpan w:val="3"/>
            <w:hideMark/>
          </w:tcPr>
          <w:p w:rsidR="002E4065" w:rsidRPr="006C00E5" w:rsidRDefault="002E4065" w:rsidP="00D87783">
            <w:pPr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Pokaz wideo rejestracji w wersji internetowej:</w:t>
            </w: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a.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Rysowanie obiektów 3 różnych klas na zdjęciu (punkt, linia, wielobok),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b.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Obsługa zdjęć 360 stopni,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571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c.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Możliwości wyświetlania na zdjęciu obiektów drogi oraz podkładów rastrowych.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2E4065" w:rsidRPr="006337F7" w:rsidRDefault="002E4065" w:rsidP="002C5D17">
      <w:pPr>
        <w:pStyle w:val="Tekstpodstawowywcity"/>
        <w:rPr>
          <w:rFonts w:asciiTheme="minorHAnsi" w:hAnsiTheme="minorHAnsi" w:cstheme="minorHAnsi"/>
          <w:highlight w:val="cyan"/>
        </w:rPr>
      </w:pPr>
    </w:p>
    <w:p w:rsidR="002E4065" w:rsidRPr="006337F7" w:rsidRDefault="002E4065" w:rsidP="002C5D17">
      <w:pPr>
        <w:pStyle w:val="Tekstpodstawowywcity"/>
        <w:rPr>
          <w:rFonts w:asciiTheme="minorHAnsi" w:hAnsiTheme="minorHAnsi" w:cstheme="minorHAnsi"/>
          <w:highlight w:val="cyan"/>
        </w:rPr>
      </w:pPr>
    </w:p>
    <w:p w:rsidR="00561C6D" w:rsidRPr="00456CE4" w:rsidRDefault="00561C6D" w:rsidP="00561C6D">
      <w:pPr>
        <w:pStyle w:val="Tekstpodstawowywcity"/>
        <w:ind w:left="0" w:firstLine="0"/>
        <w:jc w:val="left"/>
        <w:rPr>
          <w:sz w:val="20"/>
        </w:rPr>
      </w:pPr>
      <w:r w:rsidRPr="00456CE4">
        <w:rPr>
          <w:b/>
          <w:sz w:val="20"/>
        </w:rPr>
        <w:t>Dokument należy wypełnić elektronicznie i podpisać kwalifikowanym podpisem elektronicznym zgodnie z zapisami SIWZ.</w:t>
      </w:r>
    </w:p>
    <w:p w:rsidR="002C5D17" w:rsidRPr="005E47EA" w:rsidRDefault="002C5D17" w:rsidP="00561C6D">
      <w:pPr>
        <w:pStyle w:val="Tekstpodstawowywcity"/>
        <w:rPr>
          <w:rFonts w:asciiTheme="minorHAnsi" w:hAnsiTheme="minorHAnsi" w:cstheme="minorHAnsi"/>
          <w:b/>
          <w:i/>
          <w:sz w:val="16"/>
        </w:rPr>
      </w:pPr>
    </w:p>
    <w:sectPr w:rsidR="002C5D17" w:rsidRPr="005E47EA" w:rsidSect="00117AEB">
      <w:headerReference w:type="default" r:id="rId9"/>
      <w:footerReference w:type="default" r:id="rId10"/>
      <w:pgSz w:w="11906" w:h="16838"/>
      <w:pgMar w:top="1135" w:right="1418" w:bottom="1134" w:left="1418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2D" w:rsidRDefault="0000472D" w:rsidP="006D0FA7">
      <w:r>
        <w:separator/>
      </w:r>
    </w:p>
  </w:endnote>
  <w:endnote w:type="continuationSeparator" w:id="0">
    <w:p w:rsidR="0000472D" w:rsidRDefault="0000472D" w:rsidP="006D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83" w:rsidRPr="00326809" w:rsidRDefault="00D87783" w:rsidP="00A7776E">
    <w:pPr>
      <w:pStyle w:val="Stopka"/>
      <w:jc w:val="center"/>
      <w:rPr>
        <w:rFonts w:ascii="Tahoma" w:eastAsia="Calibri" w:hAnsi="Tahoma" w:cs="Tahoma"/>
        <w:bCs/>
        <w:sz w:val="16"/>
        <w:szCs w:val="16"/>
        <w:lang w:eastAsia="en-US"/>
      </w:rPr>
    </w:pPr>
    <w:r w:rsidRPr="00326809">
      <w:rPr>
        <w:rFonts w:ascii="Tahoma" w:eastAsia="Calibri" w:hAnsi="Tahoma" w:cs="Tahoma"/>
        <w:bCs/>
        <w:sz w:val="16"/>
        <w:szCs w:val="16"/>
        <w:lang w:eastAsia="en-US"/>
      </w:rPr>
      <w:t>Projekt „Elektroniczne usługi publiczne Podlaskiego Zarządu Dróg Wojewódzkich w Białymstoku”</w:t>
    </w:r>
  </w:p>
  <w:p w:rsidR="00D87783" w:rsidRPr="00326809" w:rsidRDefault="00D87783" w:rsidP="00A7776E">
    <w:pPr>
      <w:pStyle w:val="Stopka"/>
      <w:jc w:val="center"/>
      <w:rPr>
        <w:rFonts w:ascii="Tahoma" w:eastAsia="Calibri" w:hAnsi="Tahoma" w:cs="Tahoma"/>
        <w:bCs/>
        <w:sz w:val="16"/>
        <w:szCs w:val="16"/>
        <w:lang w:eastAsia="en-US"/>
      </w:rPr>
    </w:pPr>
    <w:r w:rsidRPr="00326809">
      <w:rPr>
        <w:rFonts w:ascii="Tahoma" w:eastAsia="Calibri" w:hAnsi="Tahoma" w:cs="Tahoma"/>
        <w:bCs/>
        <w:sz w:val="16"/>
        <w:szCs w:val="16"/>
        <w:lang w:eastAsia="en-US"/>
      </w:rPr>
      <w:t xml:space="preserve">dofinansowany z Unii Europejskiej w ramach środków Europejskiego Funduszu Rozwoju Regionalnego w ramach </w:t>
    </w:r>
    <w:r>
      <w:rPr>
        <w:rFonts w:ascii="Tahoma" w:eastAsia="Calibri" w:hAnsi="Tahoma" w:cs="Tahoma"/>
        <w:bCs/>
        <w:sz w:val="16"/>
        <w:szCs w:val="16"/>
        <w:lang w:eastAsia="en-US"/>
      </w:rPr>
      <w:br/>
    </w:r>
    <w:r w:rsidRPr="00326809">
      <w:rPr>
        <w:rFonts w:ascii="Tahoma" w:eastAsia="Calibri" w:hAnsi="Tahoma" w:cs="Tahoma"/>
        <w:bCs/>
        <w:sz w:val="16"/>
        <w:szCs w:val="16"/>
        <w:lang w:eastAsia="en-US"/>
      </w:rPr>
      <w:t>Regionalnego Programu Operacyjnego Województwa Podlaskiego na lata 2014-2020,</w:t>
    </w:r>
  </w:p>
  <w:p w:rsidR="00D87783" w:rsidRDefault="00D87783" w:rsidP="00A7776E">
    <w:pPr>
      <w:pStyle w:val="Stopka"/>
      <w:jc w:val="center"/>
    </w:pPr>
    <w:r w:rsidRPr="00326809">
      <w:rPr>
        <w:rFonts w:ascii="Tahoma" w:eastAsia="Calibri" w:hAnsi="Tahoma" w:cs="Tahoma"/>
        <w:bCs/>
        <w:sz w:val="16"/>
        <w:szCs w:val="16"/>
        <w:lang w:eastAsia="en-US"/>
      </w:rPr>
      <w:t>Oś VIII: Infrastruktura dla usług użyteczności publicznej 8.1 Rozwój usług publicznych świadczonych drogą elektroniczną</w:t>
    </w:r>
  </w:p>
  <w:p w:rsidR="00D87783" w:rsidRPr="00A7776E" w:rsidRDefault="00D87783" w:rsidP="00A777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2D" w:rsidRDefault="0000472D" w:rsidP="006D0FA7">
      <w:r>
        <w:separator/>
      </w:r>
    </w:p>
  </w:footnote>
  <w:footnote w:type="continuationSeparator" w:id="0">
    <w:p w:rsidR="0000472D" w:rsidRDefault="0000472D" w:rsidP="006D0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83" w:rsidRPr="006E64BC" w:rsidRDefault="00D87783" w:rsidP="006E64BC">
    <w:pPr>
      <w:pStyle w:val="Nagwek"/>
    </w:pPr>
    <w:r w:rsidRPr="00215257">
      <w:rPr>
        <w:noProof/>
      </w:rPr>
      <w:drawing>
        <wp:anchor distT="0" distB="0" distL="114300" distR="114300" simplePos="0" relativeHeight="251659264" behindDoc="1" locked="0" layoutInCell="1" allowOverlap="1" wp14:anchorId="51F9860E" wp14:editId="6C989F93">
          <wp:simplePos x="0" y="0"/>
          <wp:positionH relativeFrom="column">
            <wp:posOffset>0</wp:posOffset>
          </wp:positionH>
          <wp:positionV relativeFrom="page">
            <wp:posOffset>136525</wp:posOffset>
          </wp:positionV>
          <wp:extent cx="5760000" cy="496800"/>
          <wp:effectExtent l="0" t="0" r="0" b="0"/>
          <wp:wrapNone/>
          <wp:docPr id="4" name="Obraz 4" descr="Zestawienie znaków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EFR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5AC"/>
    <w:multiLevelType w:val="hybridMultilevel"/>
    <w:tmpl w:val="28E0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62F47"/>
    <w:multiLevelType w:val="hybridMultilevel"/>
    <w:tmpl w:val="72C4610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262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EC41F0D"/>
    <w:multiLevelType w:val="hybridMultilevel"/>
    <w:tmpl w:val="AA866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82101"/>
    <w:multiLevelType w:val="hybridMultilevel"/>
    <w:tmpl w:val="10804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80170"/>
    <w:multiLevelType w:val="hybridMultilevel"/>
    <w:tmpl w:val="F056A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46C72"/>
    <w:multiLevelType w:val="hybridMultilevel"/>
    <w:tmpl w:val="51547F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9A7649"/>
    <w:multiLevelType w:val="hybridMultilevel"/>
    <w:tmpl w:val="CF72D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B7956"/>
    <w:multiLevelType w:val="hybridMultilevel"/>
    <w:tmpl w:val="D6EEE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D1234"/>
    <w:multiLevelType w:val="hybridMultilevel"/>
    <w:tmpl w:val="CF72D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928E9"/>
    <w:multiLevelType w:val="hybridMultilevel"/>
    <w:tmpl w:val="6748CD5E"/>
    <w:lvl w:ilvl="0" w:tplc="15E0AB9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D3CD9"/>
    <w:multiLevelType w:val="hybridMultilevel"/>
    <w:tmpl w:val="396C44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32324F1"/>
    <w:multiLevelType w:val="hybridMultilevel"/>
    <w:tmpl w:val="05305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24FEB"/>
    <w:multiLevelType w:val="hybridMultilevel"/>
    <w:tmpl w:val="565803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9A1471"/>
    <w:multiLevelType w:val="hybridMultilevel"/>
    <w:tmpl w:val="D6EEE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B6F0F"/>
    <w:multiLevelType w:val="hybridMultilevel"/>
    <w:tmpl w:val="51547F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CB04C0"/>
    <w:multiLevelType w:val="hybridMultilevel"/>
    <w:tmpl w:val="F62E0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B6E75"/>
    <w:multiLevelType w:val="hybridMultilevel"/>
    <w:tmpl w:val="74A668B4"/>
    <w:lvl w:ilvl="0" w:tplc="85D6CF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62722"/>
    <w:multiLevelType w:val="hybridMultilevel"/>
    <w:tmpl w:val="EA58DE4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A946DCE"/>
    <w:multiLevelType w:val="hybridMultilevel"/>
    <w:tmpl w:val="D7A8FE2A"/>
    <w:lvl w:ilvl="0" w:tplc="4D32D53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BC0416"/>
    <w:multiLevelType w:val="hybridMultilevel"/>
    <w:tmpl w:val="709A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18"/>
  </w:num>
  <w:num w:numId="7">
    <w:abstractNumId w:val="2"/>
  </w:num>
  <w:num w:numId="8">
    <w:abstractNumId w:val="10"/>
  </w:num>
  <w:num w:numId="9">
    <w:abstractNumId w:val="8"/>
  </w:num>
  <w:num w:numId="10">
    <w:abstractNumId w:val="7"/>
  </w:num>
  <w:num w:numId="11">
    <w:abstractNumId w:val="12"/>
  </w:num>
  <w:num w:numId="12">
    <w:abstractNumId w:val="1"/>
  </w:num>
  <w:num w:numId="13">
    <w:abstractNumId w:val="15"/>
  </w:num>
  <w:num w:numId="14">
    <w:abstractNumId w:val="5"/>
  </w:num>
  <w:num w:numId="15">
    <w:abstractNumId w:val="14"/>
  </w:num>
  <w:num w:numId="16">
    <w:abstractNumId w:val="9"/>
  </w:num>
  <w:num w:numId="17">
    <w:abstractNumId w:val="20"/>
  </w:num>
  <w:num w:numId="18">
    <w:abstractNumId w:val="4"/>
  </w:num>
  <w:num w:numId="19">
    <w:abstractNumId w:val="6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5C"/>
    <w:rsid w:val="0000472D"/>
    <w:rsid w:val="000102B0"/>
    <w:rsid w:val="000171A2"/>
    <w:rsid w:val="00055D95"/>
    <w:rsid w:val="00074D2B"/>
    <w:rsid w:val="0008204B"/>
    <w:rsid w:val="00085FF4"/>
    <w:rsid w:val="00086B8B"/>
    <w:rsid w:val="000B4E61"/>
    <w:rsid w:val="000D70BF"/>
    <w:rsid w:val="000F42B6"/>
    <w:rsid w:val="000F4DB8"/>
    <w:rsid w:val="000F6ABB"/>
    <w:rsid w:val="00117AEB"/>
    <w:rsid w:val="00133B0A"/>
    <w:rsid w:val="00167843"/>
    <w:rsid w:val="0018171A"/>
    <w:rsid w:val="00186C7F"/>
    <w:rsid w:val="001871F9"/>
    <w:rsid w:val="00194276"/>
    <w:rsid w:val="001A5BA5"/>
    <w:rsid w:val="001C109C"/>
    <w:rsid w:val="001D4016"/>
    <w:rsid w:val="002033C4"/>
    <w:rsid w:val="00223A8E"/>
    <w:rsid w:val="00256BA0"/>
    <w:rsid w:val="00266FF3"/>
    <w:rsid w:val="002912D9"/>
    <w:rsid w:val="002C5D17"/>
    <w:rsid w:val="002D1BC1"/>
    <w:rsid w:val="002D2C03"/>
    <w:rsid w:val="002D747E"/>
    <w:rsid w:val="002E3958"/>
    <w:rsid w:val="002E4065"/>
    <w:rsid w:val="002F273C"/>
    <w:rsid w:val="00317210"/>
    <w:rsid w:val="00334944"/>
    <w:rsid w:val="003548E8"/>
    <w:rsid w:val="00387CCA"/>
    <w:rsid w:val="003B253A"/>
    <w:rsid w:val="003B574F"/>
    <w:rsid w:val="003C08FE"/>
    <w:rsid w:val="003F1357"/>
    <w:rsid w:val="004057D1"/>
    <w:rsid w:val="004138EC"/>
    <w:rsid w:val="00431077"/>
    <w:rsid w:val="0043590C"/>
    <w:rsid w:val="00473DEA"/>
    <w:rsid w:val="00487E61"/>
    <w:rsid w:val="004D59B4"/>
    <w:rsid w:val="004E6E87"/>
    <w:rsid w:val="00520C65"/>
    <w:rsid w:val="00540190"/>
    <w:rsid w:val="00551B44"/>
    <w:rsid w:val="00552243"/>
    <w:rsid w:val="00561C6D"/>
    <w:rsid w:val="00582DC2"/>
    <w:rsid w:val="005A773F"/>
    <w:rsid w:val="005C6FCF"/>
    <w:rsid w:val="005D7D9D"/>
    <w:rsid w:val="005E1BB5"/>
    <w:rsid w:val="005E47EA"/>
    <w:rsid w:val="005E497E"/>
    <w:rsid w:val="00606880"/>
    <w:rsid w:val="0061552B"/>
    <w:rsid w:val="006337F7"/>
    <w:rsid w:val="00661C52"/>
    <w:rsid w:val="006664BC"/>
    <w:rsid w:val="006C00E5"/>
    <w:rsid w:val="006D0FA7"/>
    <w:rsid w:val="006E4C1F"/>
    <w:rsid w:val="006E64BC"/>
    <w:rsid w:val="006F2C66"/>
    <w:rsid w:val="00714191"/>
    <w:rsid w:val="00746AC0"/>
    <w:rsid w:val="007B5E99"/>
    <w:rsid w:val="007C545C"/>
    <w:rsid w:val="007D25CF"/>
    <w:rsid w:val="007D4624"/>
    <w:rsid w:val="007F33B9"/>
    <w:rsid w:val="008179C6"/>
    <w:rsid w:val="00853C66"/>
    <w:rsid w:val="00890736"/>
    <w:rsid w:val="008D26C8"/>
    <w:rsid w:val="008E7C23"/>
    <w:rsid w:val="0091145C"/>
    <w:rsid w:val="0091672C"/>
    <w:rsid w:val="0094102E"/>
    <w:rsid w:val="009F531F"/>
    <w:rsid w:val="00A26D90"/>
    <w:rsid w:val="00A755F7"/>
    <w:rsid w:val="00A7776E"/>
    <w:rsid w:val="00A86111"/>
    <w:rsid w:val="00AB1442"/>
    <w:rsid w:val="00AD29EA"/>
    <w:rsid w:val="00AE17B5"/>
    <w:rsid w:val="00AE639B"/>
    <w:rsid w:val="00AE7172"/>
    <w:rsid w:val="00B11E6F"/>
    <w:rsid w:val="00B2679A"/>
    <w:rsid w:val="00B562FF"/>
    <w:rsid w:val="00B662BC"/>
    <w:rsid w:val="00BB3A07"/>
    <w:rsid w:val="00BD1710"/>
    <w:rsid w:val="00BD3CED"/>
    <w:rsid w:val="00BE331A"/>
    <w:rsid w:val="00BF0096"/>
    <w:rsid w:val="00BF7400"/>
    <w:rsid w:val="00C10118"/>
    <w:rsid w:val="00C22084"/>
    <w:rsid w:val="00C26EC1"/>
    <w:rsid w:val="00C3064E"/>
    <w:rsid w:val="00C41779"/>
    <w:rsid w:val="00CB0CB3"/>
    <w:rsid w:val="00CB741B"/>
    <w:rsid w:val="00CD542A"/>
    <w:rsid w:val="00CF6EC8"/>
    <w:rsid w:val="00D12CB2"/>
    <w:rsid w:val="00D23EB9"/>
    <w:rsid w:val="00D35498"/>
    <w:rsid w:val="00D73E4A"/>
    <w:rsid w:val="00D86496"/>
    <w:rsid w:val="00D87783"/>
    <w:rsid w:val="00DC1F7A"/>
    <w:rsid w:val="00DE40A0"/>
    <w:rsid w:val="00E12BB0"/>
    <w:rsid w:val="00E25792"/>
    <w:rsid w:val="00E32433"/>
    <w:rsid w:val="00E41E50"/>
    <w:rsid w:val="00EB173F"/>
    <w:rsid w:val="00EB7B8A"/>
    <w:rsid w:val="00EC0B38"/>
    <w:rsid w:val="00EC11A1"/>
    <w:rsid w:val="00EC791A"/>
    <w:rsid w:val="00F70F4C"/>
    <w:rsid w:val="00FA2F5A"/>
    <w:rsid w:val="00F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F0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7C545C"/>
    <w:pPr>
      <w:spacing w:before="39" w:after="39"/>
      <w:ind w:left="519" w:right="39" w:hanging="480"/>
    </w:pPr>
    <w:rPr>
      <w:szCs w:val="20"/>
    </w:rPr>
  </w:style>
  <w:style w:type="paragraph" w:styleId="Akapitzlist">
    <w:name w:val="List Paragraph"/>
    <w:aliases w:val="Lista XXX"/>
    <w:basedOn w:val="Normalny"/>
    <w:link w:val="AkapitzlistZnak"/>
    <w:uiPriority w:val="34"/>
    <w:qFormat/>
    <w:rsid w:val="00FA2F5A"/>
    <w:pPr>
      <w:ind w:left="708"/>
    </w:pPr>
  </w:style>
  <w:style w:type="paragraph" w:styleId="Nagwek">
    <w:name w:val="header"/>
    <w:basedOn w:val="Normalny"/>
    <w:link w:val="NagwekZnak"/>
    <w:rsid w:val="006D0F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D0FA7"/>
    <w:rPr>
      <w:sz w:val="24"/>
      <w:szCs w:val="24"/>
    </w:rPr>
  </w:style>
  <w:style w:type="paragraph" w:styleId="Stopka">
    <w:name w:val="footer"/>
    <w:basedOn w:val="Normalny"/>
    <w:link w:val="StopkaZnak"/>
    <w:rsid w:val="006D0F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0FA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F0096"/>
    <w:rPr>
      <w:rFonts w:ascii="Arial" w:hAnsi="Arial" w:cs="Arial"/>
      <w:b/>
      <w:bCs/>
      <w:i/>
      <w:iCs/>
      <w:sz w:val="28"/>
      <w:szCs w:val="28"/>
    </w:rPr>
  </w:style>
  <w:style w:type="paragraph" w:customStyle="1" w:styleId="Znak1">
    <w:name w:val="Znak1"/>
    <w:basedOn w:val="Normalny"/>
    <w:rsid w:val="00BF0096"/>
  </w:style>
  <w:style w:type="paragraph" w:styleId="Tekstdymka">
    <w:name w:val="Balloon Text"/>
    <w:basedOn w:val="Normalny"/>
    <w:link w:val="TekstdymkaZnak"/>
    <w:rsid w:val="004D59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D59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17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2C5D17"/>
    <w:pPr>
      <w:ind w:left="426" w:hanging="426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D17"/>
    <w:rPr>
      <w:rFonts w:ascii="Arial" w:hAnsi="Arial"/>
      <w:sz w:val="24"/>
    </w:rPr>
  </w:style>
  <w:style w:type="paragraph" w:customStyle="1" w:styleId="ZnakZnakZnakZnak">
    <w:name w:val="Znak Znak Znak Znak"/>
    <w:basedOn w:val="Normalny"/>
    <w:rsid w:val="00A7776E"/>
  </w:style>
  <w:style w:type="paragraph" w:customStyle="1" w:styleId="Default">
    <w:name w:val="Default"/>
    <w:qFormat/>
    <w:rsid w:val="00055D9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055D95"/>
    <w:rPr>
      <w:color w:val="0563C1" w:themeColor="hyperlink"/>
      <w:u w:val="single"/>
    </w:rPr>
  </w:style>
  <w:style w:type="character" w:customStyle="1" w:styleId="AkapitzlistZnak">
    <w:name w:val="Akapit z listą Znak"/>
    <w:aliases w:val="Lista XXX Znak"/>
    <w:link w:val="Akapitzlist"/>
    <w:uiPriority w:val="34"/>
    <w:qFormat/>
    <w:rsid w:val="00055D95"/>
    <w:rPr>
      <w:sz w:val="24"/>
      <w:szCs w:val="24"/>
    </w:rPr>
  </w:style>
  <w:style w:type="paragraph" w:customStyle="1" w:styleId="Tabelapozycja">
    <w:name w:val="Tabela pozycja"/>
    <w:basedOn w:val="Normalny"/>
    <w:rsid w:val="00E25792"/>
    <w:rPr>
      <w:rFonts w:ascii="Arial" w:eastAsia="MS Outlook" w:hAnsi="Arial"/>
      <w:sz w:val="22"/>
      <w:szCs w:val="20"/>
    </w:rPr>
  </w:style>
  <w:style w:type="character" w:styleId="Pogrubienie">
    <w:name w:val="Strong"/>
    <w:aliases w:val="normalny"/>
    <w:uiPriority w:val="22"/>
    <w:qFormat/>
    <w:rsid w:val="004057D1"/>
    <w:rPr>
      <w:b/>
      <w:bCs/>
    </w:rPr>
  </w:style>
  <w:style w:type="paragraph" w:styleId="NormalnyWeb">
    <w:name w:val="Normal (Web)"/>
    <w:basedOn w:val="Normalny"/>
    <w:uiPriority w:val="99"/>
    <w:unhideWhenUsed/>
    <w:rsid w:val="004057D1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5E497E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5E497E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F0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7C545C"/>
    <w:pPr>
      <w:spacing w:before="39" w:after="39"/>
      <w:ind w:left="519" w:right="39" w:hanging="480"/>
    </w:pPr>
    <w:rPr>
      <w:szCs w:val="20"/>
    </w:rPr>
  </w:style>
  <w:style w:type="paragraph" w:styleId="Akapitzlist">
    <w:name w:val="List Paragraph"/>
    <w:aliases w:val="Lista XXX"/>
    <w:basedOn w:val="Normalny"/>
    <w:link w:val="AkapitzlistZnak"/>
    <w:uiPriority w:val="34"/>
    <w:qFormat/>
    <w:rsid w:val="00FA2F5A"/>
    <w:pPr>
      <w:ind w:left="708"/>
    </w:pPr>
  </w:style>
  <w:style w:type="paragraph" w:styleId="Nagwek">
    <w:name w:val="header"/>
    <w:basedOn w:val="Normalny"/>
    <w:link w:val="NagwekZnak"/>
    <w:rsid w:val="006D0F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D0FA7"/>
    <w:rPr>
      <w:sz w:val="24"/>
      <w:szCs w:val="24"/>
    </w:rPr>
  </w:style>
  <w:style w:type="paragraph" w:styleId="Stopka">
    <w:name w:val="footer"/>
    <w:basedOn w:val="Normalny"/>
    <w:link w:val="StopkaZnak"/>
    <w:rsid w:val="006D0F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0FA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F0096"/>
    <w:rPr>
      <w:rFonts w:ascii="Arial" w:hAnsi="Arial" w:cs="Arial"/>
      <w:b/>
      <w:bCs/>
      <w:i/>
      <w:iCs/>
      <w:sz w:val="28"/>
      <w:szCs w:val="28"/>
    </w:rPr>
  </w:style>
  <w:style w:type="paragraph" w:customStyle="1" w:styleId="Znak1">
    <w:name w:val="Znak1"/>
    <w:basedOn w:val="Normalny"/>
    <w:rsid w:val="00BF0096"/>
  </w:style>
  <w:style w:type="paragraph" w:styleId="Tekstdymka">
    <w:name w:val="Balloon Text"/>
    <w:basedOn w:val="Normalny"/>
    <w:link w:val="TekstdymkaZnak"/>
    <w:rsid w:val="004D59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D59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17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2C5D17"/>
    <w:pPr>
      <w:ind w:left="426" w:hanging="426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D17"/>
    <w:rPr>
      <w:rFonts w:ascii="Arial" w:hAnsi="Arial"/>
      <w:sz w:val="24"/>
    </w:rPr>
  </w:style>
  <w:style w:type="paragraph" w:customStyle="1" w:styleId="ZnakZnakZnakZnak">
    <w:name w:val="Znak Znak Znak Znak"/>
    <w:basedOn w:val="Normalny"/>
    <w:rsid w:val="00A7776E"/>
  </w:style>
  <w:style w:type="paragraph" w:customStyle="1" w:styleId="Default">
    <w:name w:val="Default"/>
    <w:qFormat/>
    <w:rsid w:val="00055D9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055D95"/>
    <w:rPr>
      <w:color w:val="0563C1" w:themeColor="hyperlink"/>
      <w:u w:val="single"/>
    </w:rPr>
  </w:style>
  <w:style w:type="character" w:customStyle="1" w:styleId="AkapitzlistZnak">
    <w:name w:val="Akapit z listą Znak"/>
    <w:aliases w:val="Lista XXX Znak"/>
    <w:link w:val="Akapitzlist"/>
    <w:uiPriority w:val="34"/>
    <w:qFormat/>
    <w:rsid w:val="00055D95"/>
    <w:rPr>
      <w:sz w:val="24"/>
      <w:szCs w:val="24"/>
    </w:rPr>
  </w:style>
  <w:style w:type="paragraph" w:customStyle="1" w:styleId="Tabelapozycja">
    <w:name w:val="Tabela pozycja"/>
    <w:basedOn w:val="Normalny"/>
    <w:rsid w:val="00E25792"/>
    <w:rPr>
      <w:rFonts w:ascii="Arial" w:eastAsia="MS Outlook" w:hAnsi="Arial"/>
      <w:sz w:val="22"/>
      <w:szCs w:val="20"/>
    </w:rPr>
  </w:style>
  <w:style w:type="character" w:styleId="Pogrubienie">
    <w:name w:val="Strong"/>
    <w:aliases w:val="normalny"/>
    <w:uiPriority w:val="22"/>
    <w:qFormat/>
    <w:rsid w:val="004057D1"/>
    <w:rPr>
      <w:b/>
      <w:bCs/>
    </w:rPr>
  </w:style>
  <w:style w:type="paragraph" w:styleId="NormalnyWeb">
    <w:name w:val="Normal (Web)"/>
    <w:basedOn w:val="Normalny"/>
    <w:uiPriority w:val="99"/>
    <w:unhideWhenUsed/>
    <w:rsid w:val="004057D1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5E497E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5E497E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5D78-A092-4F82-9D8E-3C3F52E0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566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Krzysztof Godlewski</cp:lastModifiedBy>
  <cp:revision>2</cp:revision>
  <cp:lastPrinted>2010-02-12T07:06:00Z</cp:lastPrinted>
  <dcterms:created xsi:type="dcterms:W3CDTF">2019-12-12T10:53:00Z</dcterms:created>
  <dcterms:modified xsi:type="dcterms:W3CDTF">2019-12-13T06:44:00Z</dcterms:modified>
</cp:coreProperties>
</file>