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27" w:rsidRDefault="00545427" w:rsidP="00545427">
      <w:pPr>
        <w:rPr>
          <w:sz w:val="32"/>
          <w:szCs w:val="32"/>
        </w:rPr>
      </w:pPr>
    </w:p>
    <w:p w:rsidR="00545427" w:rsidRPr="00D75DEB" w:rsidRDefault="00545427" w:rsidP="00545427">
      <w:pPr>
        <w:pStyle w:val="Nagwek2"/>
      </w:pPr>
      <w:r w:rsidRPr="00D75DEB">
        <w:t>Zadanie 2: Dostarczenie licencji na oprogramowanie monitorująco-inwentaryzacyjne</w:t>
      </w:r>
    </w:p>
    <w:p w:rsidR="00545427" w:rsidRDefault="00545427" w:rsidP="00545427">
      <w:pPr>
        <w:pStyle w:val="Bezodstpw"/>
        <w:tabs>
          <w:tab w:val="left" w:pos="2410"/>
        </w:tabs>
        <w:jc w:val="both"/>
      </w:pPr>
      <w:r>
        <w:rPr>
          <w:szCs w:val="22"/>
        </w:rPr>
        <w:t>Proponowane oprogramowanie</w:t>
      </w:r>
      <w:r w:rsidRPr="005E223D">
        <w:t>:</w:t>
      </w:r>
      <w:r>
        <w:tab/>
      </w:r>
      <w:r>
        <w:tab/>
      </w:r>
      <w:r w:rsidRPr="005E223D">
        <w:t>……………………………………………..</w:t>
      </w:r>
    </w:p>
    <w:p w:rsidR="00545427" w:rsidRDefault="00545427" w:rsidP="00545427">
      <w:pPr>
        <w:pStyle w:val="Bezodstpw"/>
        <w:tabs>
          <w:tab w:val="left" w:pos="2410"/>
        </w:tabs>
        <w:jc w:val="both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417"/>
        <w:gridCol w:w="4395"/>
        <w:gridCol w:w="2409"/>
      </w:tblGrid>
      <w:tr w:rsidR="00545427" w:rsidRPr="00427D92" w:rsidTr="00E1566A">
        <w:trPr>
          <w:tblHeader/>
        </w:trPr>
        <w:tc>
          <w:tcPr>
            <w:tcW w:w="851" w:type="dxa"/>
            <w:shd w:val="clear" w:color="auto" w:fill="D9D9D9"/>
            <w:vAlign w:val="center"/>
          </w:tcPr>
          <w:p w:rsidR="00545427" w:rsidRPr="00427D92" w:rsidRDefault="00545427" w:rsidP="00E1566A">
            <w:pPr>
              <w:pStyle w:val="Bezodstpw"/>
              <w:jc w:val="center"/>
              <w:rPr>
                <w:b/>
                <w:sz w:val="20"/>
              </w:rPr>
            </w:pPr>
            <w:r w:rsidRPr="00427D92">
              <w:rPr>
                <w:b/>
                <w:sz w:val="20"/>
              </w:rPr>
              <w:t>L.p.</w:t>
            </w:r>
          </w:p>
        </w:tc>
        <w:tc>
          <w:tcPr>
            <w:tcW w:w="1417" w:type="dxa"/>
            <w:shd w:val="clear" w:color="auto" w:fill="D9D9D9"/>
            <w:noWrap/>
            <w:vAlign w:val="center"/>
          </w:tcPr>
          <w:p w:rsidR="00545427" w:rsidRPr="00427D92" w:rsidRDefault="00545427" w:rsidP="00E1566A">
            <w:pPr>
              <w:pStyle w:val="Bezodstpw"/>
              <w:jc w:val="center"/>
              <w:rPr>
                <w:b/>
                <w:spacing w:val="-6"/>
                <w:sz w:val="20"/>
              </w:rPr>
            </w:pPr>
            <w:r w:rsidRPr="00427D92">
              <w:rPr>
                <w:b/>
                <w:spacing w:val="-6"/>
                <w:sz w:val="20"/>
              </w:rPr>
              <w:t>Parametr</w:t>
            </w:r>
          </w:p>
        </w:tc>
        <w:tc>
          <w:tcPr>
            <w:tcW w:w="4395" w:type="dxa"/>
            <w:shd w:val="clear" w:color="auto" w:fill="D9D9D9"/>
            <w:noWrap/>
            <w:vAlign w:val="center"/>
          </w:tcPr>
          <w:p w:rsidR="00545427" w:rsidRPr="00427D92" w:rsidRDefault="00545427" w:rsidP="00E1566A">
            <w:pPr>
              <w:pStyle w:val="Bezodstpw"/>
              <w:jc w:val="center"/>
              <w:rPr>
                <w:b/>
                <w:sz w:val="20"/>
              </w:rPr>
            </w:pPr>
            <w:r w:rsidRPr="00427D92">
              <w:rPr>
                <w:b/>
                <w:sz w:val="20"/>
              </w:rPr>
              <w:t>Wymagane minimalne wartości parametru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545427" w:rsidRPr="00427D92" w:rsidRDefault="00545427" w:rsidP="00E1566A">
            <w:pPr>
              <w:pStyle w:val="Bezodstpw"/>
              <w:jc w:val="center"/>
              <w:rPr>
                <w:b/>
                <w:sz w:val="20"/>
              </w:rPr>
            </w:pPr>
            <w:r w:rsidRPr="00427D92">
              <w:rPr>
                <w:b/>
                <w:sz w:val="20"/>
              </w:rPr>
              <w:t>Proponowane wartości parametru</w:t>
            </w: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b/>
                <w:spacing w:val="-6"/>
                <w:sz w:val="20"/>
              </w:rPr>
              <w:t>Monitorowanie infrastruktury</w:t>
            </w: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  <w:r w:rsidRPr="00427D92">
              <w:rPr>
                <w:rFonts w:eastAsiaTheme="minorHAnsi"/>
                <w:sz w:val="20"/>
                <w:lang w:eastAsia="en-US"/>
              </w:rPr>
              <w:t>Wykrywanie urządzeń w sieci poprzez skanowanie ping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  <w:r w:rsidRPr="00427D92">
              <w:rPr>
                <w:rFonts w:eastAsiaTheme="minorHAnsi"/>
                <w:sz w:val="20"/>
                <w:lang w:eastAsia="en-US"/>
              </w:rPr>
              <w:t>Wizualizacja stanu urządzeń w postaci ikon urządzeń na graficznych mapach sieci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z w:val="20"/>
                <w:szCs w:val="20"/>
              </w:rPr>
              <w:t>Wizualizacja połączeń pomiędzy urządzeniami a przełącznikami i informacji, do którego portu przełącznika podłączone jest dane urządzenie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rFonts w:eastAsiaTheme="minorHAnsi"/>
                <w:sz w:val="20"/>
                <w:lang w:eastAsia="en-US"/>
              </w:rPr>
              <w:t>Monitorowanie serwisów TCP/IP, HTTP, POP3, SMTP, FTP i innych wraz z możliwością definiowania własnych serwisów. Program monitoruje czas ich odpowiedzi i procent utraconych pakietów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z w:val="20"/>
                <w:szCs w:val="20"/>
              </w:rPr>
              <w:t>Monitorowanie serwerów pocztowych: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lang w:eastAsia="en-US"/>
              </w:rPr>
            </w:pPr>
            <w:r w:rsidRPr="00427D92">
              <w:rPr>
                <w:rFonts w:eastAsiaTheme="minorHAnsi"/>
                <w:lang w:eastAsia="en-US"/>
              </w:rPr>
              <w:t>program monitoruje zarówno serwis odbierający, jak i wysyłający pocztę,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lang w:eastAsia="en-US"/>
              </w:rPr>
            </w:pPr>
            <w:r w:rsidRPr="00427D92">
              <w:rPr>
                <w:rFonts w:eastAsiaTheme="minorHAnsi"/>
                <w:lang w:eastAsia="en-US"/>
              </w:rPr>
              <w:t>program ma możliwość monitorowania stanu systemów i wysyłania powiadomienia (e-mail, SMS i inne), w razie gdyby przestały one odpowiadać lub funkcjonowały wadliwie (np. gdy ważne parametry znajdą się poza zakresem),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lang w:eastAsia="en-US"/>
              </w:rPr>
            </w:pPr>
            <w:r w:rsidRPr="00427D92">
              <w:rPr>
                <w:rFonts w:eastAsiaTheme="minorHAnsi"/>
                <w:lang w:eastAsia="en-US"/>
              </w:rPr>
              <w:t>program ma możliwość wykonywania operacji testowych,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lang w:eastAsia="en-US"/>
              </w:rPr>
            </w:pPr>
            <w:r w:rsidRPr="00427D92">
              <w:rPr>
                <w:rFonts w:eastAsiaTheme="minorHAnsi"/>
                <w:lang w:eastAsia="en-US"/>
              </w:rPr>
              <w:t>program ma możliwość wysłania powiadomienia jeśli serwer pocztowy nie działa.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rFonts w:eastAsiaTheme="minorHAnsi"/>
                <w:sz w:val="20"/>
                <w:lang w:eastAsia="en-US"/>
              </w:rPr>
              <w:t>Monitorowanie serwerów WWW i adresów URL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OMI7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z w:val="20"/>
                <w:szCs w:val="20"/>
              </w:rPr>
              <w:t>Obsługa szyfrowania SSL/TLS w powiadomieniach e-mail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OMI8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rFonts w:eastAsiaTheme="minorHAnsi"/>
                <w:sz w:val="20"/>
                <w:lang w:eastAsia="en-US"/>
              </w:rPr>
              <w:t>Obsługa urządzeń SNMP wspierających SNMP v1/2/3 z szyfrowaniem oraz autoryzacją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OMI9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rFonts w:eastAsiaTheme="minorHAnsi"/>
                <w:sz w:val="20"/>
                <w:lang w:eastAsia="en-US"/>
              </w:rPr>
              <w:t xml:space="preserve">Obsługa komunikatów </w:t>
            </w:r>
            <w:proofErr w:type="spellStart"/>
            <w:r w:rsidRPr="00427D92">
              <w:rPr>
                <w:rFonts w:eastAsiaTheme="minorHAnsi"/>
                <w:sz w:val="20"/>
                <w:lang w:eastAsia="en-US"/>
              </w:rPr>
              <w:t>syslog</w:t>
            </w:r>
            <w:proofErr w:type="spellEnd"/>
            <w:r w:rsidRPr="00427D92">
              <w:rPr>
                <w:rFonts w:eastAsiaTheme="minorHAnsi"/>
                <w:sz w:val="20"/>
                <w:lang w:eastAsia="en-US"/>
              </w:rPr>
              <w:t xml:space="preserve"> i pułapek SNMP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OMI10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z w:val="20"/>
                <w:szCs w:val="20"/>
              </w:rPr>
              <w:t>Monitoring routerów i przełączników wg: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lang w:eastAsia="en-US"/>
              </w:rPr>
            </w:pPr>
            <w:r w:rsidRPr="00427D92">
              <w:rPr>
                <w:rFonts w:eastAsiaTheme="minorHAnsi"/>
                <w:lang w:eastAsia="en-US"/>
              </w:rPr>
              <w:t>zmian stanu interfejsów sieciowych,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lang w:eastAsia="en-US"/>
              </w:rPr>
            </w:pPr>
            <w:r w:rsidRPr="00427D92">
              <w:rPr>
                <w:rFonts w:eastAsiaTheme="minorHAnsi"/>
                <w:lang w:eastAsia="en-US"/>
              </w:rPr>
              <w:t>ruchu sieciowego,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lang w:eastAsia="en-US"/>
              </w:rPr>
            </w:pPr>
            <w:r w:rsidRPr="00427D92">
              <w:rPr>
                <w:rFonts w:eastAsiaTheme="minorHAnsi"/>
                <w:lang w:eastAsia="en-US"/>
              </w:rPr>
              <w:t>podłączonych stacji roboczych,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lang w:eastAsia="en-US"/>
              </w:rPr>
            </w:pPr>
            <w:r w:rsidRPr="00427D92">
              <w:rPr>
                <w:rFonts w:eastAsiaTheme="minorHAnsi"/>
                <w:lang w:eastAsia="en-US"/>
              </w:rPr>
              <w:t>ruchu generowanego przez podłączone do portów stacje robocze.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OMI11</w:t>
            </w:r>
          </w:p>
        </w:tc>
        <w:tc>
          <w:tcPr>
            <w:tcW w:w="1417" w:type="dxa"/>
            <w:vMerge/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7" w:hAnsi="Times New Roman" w:cs="Times New Roman"/>
                <w:sz w:val="20"/>
                <w:szCs w:val="20"/>
              </w:rPr>
            </w:pPr>
            <w:r w:rsidRPr="00427D92">
              <w:rPr>
                <w:rFonts w:ascii="Times New Roman" w:eastAsia="CIDFont+F7" w:hAnsi="Times New Roman" w:cs="Times New Roman"/>
                <w:sz w:val="20"/>
                <w:szCs w:val="20"/>
              </w:rPr>
              <w:t>Monitorowanie serwisów Windows: monitor serwisów Windows alarmuje gdy serwis przestanie działać oraz pozwala na jego uruchomienie/zatrzymanie/zrestartowanie.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7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OMI12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7" w:hAnsi="Times New Roman" w:cs="Times New Roman"/>
                <w:sz w:val="20"/>
                <w:szCs w:val="20"/>
              </w:rPr>
            </w:pPr>
            <w:r w:rsidRPr="00427D92">
              <w:rPr>
                <w:rFonts w:ascii="Times New Roman" w:eastAsia="CIDFont+F7" w:hAnsi="Times New Roman" w:cs="Times New Roman"/>
                <w:sz w:val="20"/>
                <w:szCs w:val="20"/>
              </w:rPr>
              <w:t>Monitorowanie wydajności systemów Windows, np. obciążenie CPU, pamięci, zajętość dysków, transfer sieciowy.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7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8"/>
                <w:sz w:val="20"/>
                <w:lang w:eastAsia="en-US"/>
              </w:rPr>
            </w:pPr>
            <w:r w:rsidRPr="00427D92">
              <w:rPr>
                <w:b/>
                <w:spacing w:val="-8"/>
                <w:sz w:val="20"/>
              </w:rPr>
              <w:t>Parametry inwentaryzacyjne i audytowe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 xml:space="preserve">Program powinien automatycznie gromadzić informacje o sprzęcie i oprogramowaniu na stacjach roboczych, oferować zestawienie posiadanych konfiguracji sprzętowych, wolne miejsce na dyskach, średnie </w:t>
            </w: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lastRenderedPageBreak/>
              <w:t xml:space="preserve">wykorzystanie pamięci, informacje pozwalające na wytypowanie systemów, dla których konieczny jest </w:t>
            </w:r>
            <w:proofErr w:type="spellStart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upgrade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lastRenderedPageBreak/>
              <w:t>OMI14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spacing w:val="-6"/>
                <w:sz w:val="20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proofErr w:type="spellStart"/>
            <w:r w:rsidRPr="00427D92">
              <w:rPr>
                <w:spacing w:val="-6"/>
                <w:sz w:val="20"/>
              </w:rPr>
              <w:t>patchcord</w:t>
            </w:r>
            <w:proofErr w:type="spellEnd"/>
            <w:r w:rsidRPr="00427D92">
              <w:rPr>
                <w:spacing w:val="-6"/>
                <w:sz w:val="20"/>
              </w:rPr>
              <w:t xml:space="preserve"> UTP, kat. 6, 1.0m, niebieski – 50 szt.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Monitoring routerów i przełączników wg: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spacing w:val="-6"/>
                <w:lang w:eastAsia="en-US"/>
              </w:rPr>
            </w:pPr>
            <w:r w:rsidRPr="00427D92">
              <w:rPr>
                <w:rFonts w:eastAsiaTheme="minorHAnsi"/>
                <w:spacing w:val="-6"/>
                <w:lang w:eastAsia="en-US"/>
              </w:rPr>
              <w:t>zmian stanu interfejsów sieciowych,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spacing w:val="-6"/>
                <w:lang w:eastAsia="en-US"/>
              </w:rPr>
            </w:pPr>
            <w:r w:rsidRPr="00427D92">
              <w:rPr>
                <w:rFonts w:eastAsiaTheme="minorHAnsi"/>
                <w:spacing w:val="-6"/>
                <w:lang w:eastAsia="en-US"/>
              </w:rPr>
              <w:t>ruchu sieciowego,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spacing w:val="-6"/>
                <w:lang w:eastAsia="en-US"/>
              </w:rPr>
            </w:pPr>
            <w:r w:rsidRPr="00427D92">
              <w:rPr>
                <w:rFonts w:eastAsiaTheme="minorHAnsi"/>
                <w:spacing w:val="-6"/>
                <w:lang w:eastAsia="en-US"/>
              </w:rPr>
              <w:t>podłączonych stacji roboczych,</w:t>
            </w:r>
          </w:p>
          <w:p w:rsidR="00545427" w:rsidRPr="00427D92" w:rsidRDefault="00545427" w:rsidP="005454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Theme="minorHAnsi"/>
                <w:spacing w:val="-6"/>
                <w:lang w:eastAsia="en-US"/>
              </w:rPr>
            </w:pPr>
            <w:r w:rsidRPr="00427D92">
              <w:rPr>
                <w:rFonts w:eastAsiaTheme="minorHAnsi"/>
                <w:spacing w:val="-6"/>
                <w:lang w:eastAsia="en-US"/>
              </w:rPr>
              <w:t>ruchu generowanego przez podłączone do portów stacje robocze.</w:t>
            </w:r>
          </w:p>
        </w:tc>
        <w:tc>
          <w:tcPr>
            <w:tcW w:w="2409" w:type="dxa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7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eastAsia="CIDFont+F7" w:hAnsi="Times New Roman" w:cs="Times New Roman"/>
                <w:spacing w:val="-6"/>
                <w:sz w:val="20"/>
                <w:szCs w:val="20"/>
              </w:rPr>
              <w:t>Monitorowanie serwisów Windows: monitor serwisów Windows alarmuje gdy serwis przestanie działać oraz pozwala na jego uruchomienie/zatrzymanie/zrestartowanie.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7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7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eastAsia="CIDFont+F7" w:hAnsi="Times New Roman" w:cs="Times New Roman"/>
                <w:spacing w:val="-6"/>
                <w:sz w:val="20"/>
                <w:szCs w:val="20"/>
              </w:rPr>
              <w:t>Monitorowanie wydajności systemów Windows, np. obciążenie CPU, pamięci, zajętość dysków, transfer sieciowy.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7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  <w:r w:rsidRPr="00427D92">
              <w:rPr>
                <w:b/>
                <w:spacing w:val="-6"/>
                <w:sz w:val="20"/>
              </w:rPr>
              <w:t>Parametry inwentaryzacyjne i audytowe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 xml:space="preserve">Program powinien automatycznie gromadzić informacje o sprzęcie i oprogramowaniu na stacjach roboczych, oferować zestawienie posiadanych konfiguracji sprzętowych, wolne miejsce na dyskach, średnie wykorzystanie pamięci, informacje pozwalające na wytypowanie systemów, dla których konieczny jest </w:t>
            </w:r>
            <w:proofErr w:type="spellStart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upgrade</w:t>
            </w:r>
            <w:proofErr w:type="spellEnd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Informowanie o zainstalowanych aplikacjach oraz aktualizacjach Windows co bezpośrednio umożliwia audytowanie i weryfikację użytkowania licencji w organizacji.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Zbieranie informacji w zakresie wszystkich zmian przeprowadzonych na wybranej stacji roboczej: instalacji/deinstalacji aplikacji, zmian adresu IP itd.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tabs>
                <w:tab w:val="left" w:pos="2104"/>
              </w:tabs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Wysyłanie powiadomienia np. e-mailem w przypadku zainstalowania programu lub jakiejkolwiek zmiany konfiguracji sprzętowej komputera.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tabs>
                <w:tab w:val="left" w:pos="2104"/>
              </w:tabs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Odczytywanie numeru seryjnego (klucze licencyjne).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Automatyczne zarządzanie instalacjami i deinstalacjami oprogramowania poprzez określenie paczek aplikacji wymaganych oraz nieautoryzowanych.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OMI19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Przegląd informacji o konfiguracji systemu, np. komend startowych, zmiennych środowiskowych, kontach lokalnych użytkowników, harmonogramie zadań itp.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Przechowywanie wszystkich informacji dotyczących infrastruktury IT w jednym miejscu oraz automatycznego aktualizowania zgromadzonych informacji.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Definiowanie własnych typów (elementów wyposażenia), ich atrybutów oraz wartości – dla danego urządzenia lub oprogramowania powinna istnieć możliwość dodawania dodatkowych informacji, np. numer inwentarzowy, osoba odpowiedzialna, numer i skan faktury zakupu, wartość sprzętu lub oprogramowania, nazwa sprzedawcy, termin upływu i skan gwarancji, termin kolejnego przeglądu, nazwa firmy serwisującej, inny dowolny załącznik (np. plik .DOCX, .XLSX, .PDF), skan dowolnego dokumentu, czy też własny komentarz.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lastRenderedPageBreak/>
              <w:t>OMI22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Import danych z zewnętrznego źródła (.CSV).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Generowanie zestawienia wszystkich środków trwałych, w tym urządzeń i zainstalowanego na nich oprogramowania.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Archiwizacja i porównywanie audytów środków trwałych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Tworzenie kodów kreskowych w Środkach Trwałych.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 xml:space="preserve">Drukowanie kodów kreskowych oraz dwuwymiarowych kodów alfanumerycznych (QR </w:t>
            </w:r>
            <w:proofErr w:type="spellStart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Code</w:t>
            </w:r>
            <w:proofErr w:type="spellEnd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) dla środków trwałych, które posiadają numer inwentarzowy.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Inwentaryzacja sprzętu posiadającego kody kreskowe za pomocą aplikacji mobilnej na system Android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Inwentaryzacja stacji roboczych niepodłączonych do sieci (bez instalacji Agenta poprzez manualne wykonanie skanów inwentaryzacji offline)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OMI29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Skanowanie plików wykonywalnych i multimedialnych na stacjach roboczych, skanowania archiwów ZIP.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Audyt legalności oprogramowania oraz powiadamianie tylko w razie przekroczenia liczby posiadanych licencji – w każdej chwili istnieje możliwość wykonania aktualnych raportów audytowych.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Zarządzania posiadanymi licencjami: raport zgodności licencji.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Możliwości przypisania do programów numerów seryjnych, wartości itp.</w:t>
            </w:r>
          </w:p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W zakresie obsługi użytkowników program powinien umożliwiać monitorowanie aktywności użytkowników pracujących na komputerach z systemem Windows poprzez monitorowanie faktycznego czasu aktywności, procesów(całkowity czas działania oraz czas aktywności użytkownika), rzeczywistego użytkowania programów (m.in. procentowa wartość wykorzystania aplikacji, obrazująca czas jej używania w stosunku do łącznego czasu, przez który aplikacja była uruchomiona), informacji o edytowanych przez użytkownika dokumentach, historii pracy, listy odwiedzanych stron WWW, transferu sieciowego użytkowników i wydruków (kiedy, ile stron, jakiej jakości, na jakiej drukarce, jaki dokument był drukowany)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Blokowanie stron internetowych poprzez możliwość zezwolenia lub zablokowania całego ruchu WWW dla danej stacji roboczej z możliwością definiowania wyjątków – zarówno zezwalających, jak i zabraniających korzystania z danych domen oraz wybranych lub dowolnych </w:t>
            </w:r>
            <w:proofErr w:type="spellStart"/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sub</w:t>
            </w:r>
            <w:proofErr w:type="spellEnd"/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-domen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tabs>
                <w:tab w:val="left" w:pos="910"/>
              </w:tabs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Blokowanie ruchu na wskazanych portach TCP/IP,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tabs>
                <w:tab w:val="left" w:pos="910"/>
              </w:tabs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Blokowanie pobierania poprzez przeglądarki internetowe plików z określonym rozszerzeniem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Wysyłanie powiadomień gdy użytkownik: odwiedzi stronę z określonej grupy domeny; pobierze lub wyśle określoną ilość danych w ciągu dnia w sieci lokalnej lub Internet; wydrukuje określoną ilość stron w ciągu dnia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Generowanie raportów dla użytkowników Active Directory niezależnie od tego, na jakich komputerach pracowali w danym czasie.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OMI39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Mechanizm blokowania uruchamiania aplikacji.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lastRenderedPageBreak/>
              <w:t>OMI40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  <w:r w:rsidRPr="00427D92">
              <w:rPr>
                <w:b/>
                <w:spacing w:val="-6"/>
                <w:sz w:val="20"/>
              </w:rPr>
              <w:t>Moduł pomocy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Moduł pomocy użytkownikom oraz umożliwiać podgląd pulpitu użytkownika i przejęcia nad nim kontroli.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Administrator w trakcie zdalnego dostępu powinien mieć możliwość zablokowania działania myszy oraz klawiatury dla użytkownika.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W module powinna znajdować się baza zgłoszeń umożliwiająca użytkownikom zgłaszanie problemów technicznych, które z kolei są przetwarzane i przyporządkowywane odpowiednim administratorom, otrzymującym automatycznie powiadomienie o przypisanym im problemie.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Umożliwienie użytkownikom monitorowania procesu rozwiązywania zgłoszonych przez nich problemów i ich aktualnych statusów, jak również możliwość wymiany informacji z administratorem poprzez komentarze, które są wpisywane i widoczne dla obu stron.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Powinien zawierać również komunikator (czat), który umożliwia przesyłanie wiadomości pomiędzy zalogowanymi użytkownikami i administratorami (wraz z wyszukiwarką wiadomości).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Powinien zawierać bazę wiedzy pomagającą użytkownikom samodzielnie rozwiązywać najprostsze, powtarzające się problemy.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Pobieranie listy użytkowników z Active Directory.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Przypisywanie pracowników helpdesk do kategorii zgłoszeń.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Procesowanie zgłoszeń użytkowników z wiadomości e-mail.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OMI49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tabs>
                <w:tab w:val="left" w:pos="1950"/>
              </w:tabs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Wykonywanie operacji na wielu zgłoszeniach równocześnie.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tabs>
                <w:tab w:val="left" w:pos="1950"/>
              </w:tabs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Dołączanie załączników do zgłoszeń.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Zrzuty ekranowe (podgląd pulpitu).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Dystrybucję oprogramowania przez </w:t>
            </w:r>
            <w:proofErr w:type="spellStart"/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Agenty</w:t>
            </w:r>
            <w:proofErr w:type="spellEnd"/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Dystrybucję oraz uruchamianie plików za pomocą Agentów (w tym plików MSI).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spacing w:val="-6"/>
                <w:sz w:val="20"/>
              </w:rPr>
              <w:t>Zadania dystrybucji plików, jeśli komputer jest wyłączony w trakcie zlecania operacji następuje kolejkowanie zadania dystrybucji pliku.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Możliwość skonfigurowania automatyzacji procesowania zgłoszeń.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tabs>
                <w:tab w:val="left" w:pos="1070"/>
              </w:tabs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Planowanie nieobecności pracowników helpdesk.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tabs>
                <w:tab w:val="left" w:pos="1070"/>
              </w:tabs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Obsługę umów o gwarantowanym poziomie świadczenia usług (SLA).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Generowanie raportów obsługi helpdesk.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OMI59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 xml:space="preserve">Zdalne wykonywanie poleceń poprzez </w:t>
            </w:r>
            <w:proofErr w:type="spellStart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Agenty</w:t>
            </w:r>
            <w:proofErr w:type="spellEnd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 xml:space="preserve"> (np. utworzenie / edycja konta lokalnego użytkownika systemu).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  <w:r w:rsidRPr="00427D92">
              <w:rPr>
                <w:b/>
                <w:spacing w:val="-6"/>
                <w:sz w:val="20"/>
              </w:rPr>
              <w:t>Ochrona danych wrażliwych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tabs>
                <w:tab w:val="left" w:pos="2010"/>
              </w:tabs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Blokowanie urządzeń i nośników danych. Program powinien posiadać możliwość zarządzania prawami dostępu do wszystkich urządzeń wejścia i wyjścia oraz urządzeń fizycznych, na które użytkownik może skopiować pliki z komputera firmowego lub uruchomić z nich program zewnętrzny.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tabs>
                <w:tab w:val="left" w:pos="2010"/>
              </w:tabs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 xml:space="preserve">Blokowanie urządzeń i interfejsów fizycznych: USB, </w:t>
            </w:r>
            <w:proofErr w:type="spellStart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FireWire</w:t>
            </w:r>
            <w:proofErr w:type="spellEnd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, gniazda kart pamięci, SATA, dyski przenośne, napędy CD/DVD, stacje dyskietek.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lastRenderedPageBreak/>
              <w:t>OMI62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 xml:space="preserve">Blokowanie interfejsów bezprzewodowych: Wi-Fi, Bluetooth, </w:t>
            </w:r>
            <w:proofErr w:type="spellStart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IrDA</w:t>
            </w:r>
            <w:proofErr w:type="spellEnd"/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.</w:t>
            </w:r>
          </w:p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Zarządzanie prawami dostępu do urządzeń.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Definiowanie praw użytkowników/grup do odczytu, zapisu czy wykonania plików.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Autoryzowanie urządzeń firmowych (przykładowo szyfrowanych): pendrive’ów, dysków itp. – urządzenia prywatne mają być blokowane.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Całkowite zablokowanie określonych typów urządzeń dla wybranych użytkowników.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Centralna konfiguracja poprzez ustawienie reguł (polityk) dla całej sieci.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Audyt operacji na urządzeniach przenośnych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27D9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Zapisywanie informacji o zmianach w systemie plików na urządzeniach przenośnych.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OMI69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Podłączenie/odłączenie urządzenia przenośnego.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  <w:r w:rsidRPr="00427D92">
              <w:rPr>
                <w:rFonts w:eastAsiaTheme="minorHAnsi"/>
                <w:b/>
                <w:spacing w:val="-6"/>
                <w:sz w:val="20"/>
                <w:lang w:eastAsia="en-US"/>
              </w:rPr>
              <w:t>Ochrona przed usunięciem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Program powinien być zabezpieczony hasłem przed ingerencją użytkownika w jego działanie i próbą usunięcia, nawet jeśli użytkownik ma prawa administratora.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  <w:tr w:rsidR="00545427" w:rsidRPr="00427D92" w:rsidTr="00E15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sz w:val="20"/>
              </w:rPr>
            </w:pPr>
            <w:r w:rsidRPr="00427D92">
              <w:rPr>
                <w:sz w:val="20"/>
              </w:rPr>
              <w:t>OMI71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pacing w:val="-6"/>
                <w:sz w:val="20"/>
                <w:lang w:eastAsia="en-US"/>
              </w:rPr>
            </w:pPr>
            <w:r w:rsidRPr="00427D92">
              <w:rPr>
                <w:rFonts w:eastAsiaTheme="minorHAnsi"/>
                <w:b/>
                <w:spacing w:val="-6"/>
                <w:sz w:val="20"/>
                <w:lang w:eastAsia="en-US"/>
              </w:rPr>
              <w:t>Integracja z</w:t>
            </w:r>
            <w:r>
              <w:rPr>
                <w:rFonts w:eastAsiaTheme="minorHAnsi"/>
                <w:b/>
                <w:spacing w:val="-6"/>
                <w:sz w:val="20"/>
                <w:lang w:eastAsia="en-US"/>
              </w:rPr>
              <w:t> </w:t>
            </w:r>
            <w:r w:rsidRPr="00427D92">
              <w:rPr>
                <w:rFonts w:eastAsiaTheme="minorHAnsi"/>
                <w:b/>
                <w:spacing w:val="-6"/>
                <w:sz w:val="20"/>
                <w:lang w:eastAsia="en-US"/>
              </w:rPr>
              <w:t>Active Directory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427" w:rsidRPr="00427D92" w:rsidRDefault="00545427" w:rsidP="00E1566A">
            <w:pPr>
              <w:pStyle w:val="Bezodstpw"/>
              <w:rPr>
                <w:spacing w:val="-6"/>
                <w:sz w:val="20"/>
              </w:rPr>
            </w:pPr>
            <w:r w:rsidRPr="00427D92">
              <w:rPr>
                <w:rFonts w:eastAsiaTheme="minorHAnsi"/>
                <w:spacing w:val="-6"/>
                <w:sz w:val="20"/>
                <w:lang w:eastAsia="en-US"/>
              </w:rPr>
              <w:t>Zarządzanie prawami dostępu przypisanymi do użytkowników oraz grup domenowych. Przydzielanie uprawnień również do kont użytkowników lokalnych.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27" w:rsidRPr="00427D92" w:rsidRDefault="00545427" w:rsidP="00E1566A">
            <w:pPr>
              <w:pStyle w:val="Bezodstpw"/>
              <w:rPr>
                <w:rFonts w:eastAsiaTheme="minorHAnsi"/>
                <w:sz w:val="20"/>
                <w:lang w:eastAsia="en-US"/>
              </w:rPr>
            </w:pPr>
          </w:p>
        </w:tc>
      </w:tr>
    </w:tbl>
    <w:p w:rsidR="00545427" w:rsidRPr="006B0B79" w:rsidRDefault="00545427" w:rsidP="00545427">
      <w:pPr>
        <w:rPr>
          <w:rFonts w:ascii="Times New Roman" w:hAnsi="Times New Roman" w:cs="Times New Roman"/>
        </w:rPr>
      </w:pPr>
    </w:p>
    <w:p w:rsidR="006B0B79" w:rsidRPr="006B0B79" w:rsidRDefault="006B0B79" w:rsidP="006B0B79">
      <w:pPr>
        <w:rPr>
          <w:rFonts w:ascii="Times New Roman" w:hAnsi="Times New Roman" w:cs="Times New Roman"/>
        </w:rPr>
      </w:pPr>
      <w:bookmarkStart w:id="0" w:name="_GoBack"/>
      <w:bookmarkEnd w:id="0"/>
    </w:p>
    <w:p w:rsidR="006B0B79" w:rsidRPr="006B0B79" w:rsidRDefault="006B0B79" w:rsidP="006B0B79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  <w:r w:rsidRPr="006B0B79">
        <w:rPr>
          <w:rFonts w:ascii="Times New Roman" w:hAnsi="Times New Roman" w:cs="Times New Roman"/>
        </w:rPr>
        <w:t>.........................................................................</w:t>
      </w:r>
    </w:p>
    <w:p w:rsidR="006B0B79" w:rsidRPr="006B0B79" w:rsidRDefault="006B0B79" w:rsidP="006B0B79">
      <w:pPr>
        <w:ind w:left="4536"/>
        <w:jc w:val="center"/>
        <w:rPr>
          <w:rFonts w:ascii="Times New Roman" w:hAnsi="Times New Roman" w:cs="Times New Roman"/>
          <w:highlight w:val="yellow"/>
        </w:rPr>
      </w:pPr>
      <w:r w:rsidRPr="006B0B79">
        <w:rPr>
          <w:rFonts w:ascii="Times New Roman" w:hAnsi="Times New Roman" w:cs="Times New Roman"/>
          <w:sz w:val="16"/>
        </w:rPr>
        <w:t>(podpis upełnomocnionego przedstawiciela Wykonawcy)</w:t>
      </w:r>
    </w:p>
    <w:p w:rsidR="003133B6" w:rsidRPr="006B0B79" w:rsidRDefault="003133B6" w:rsidP="00545427">
      <w:pPr>
        <w:rPr>
          <w:rFonts w:ascii="Times New Roman" w:hAnsi="Times New Roman" w:cs="Times New Roman"/>
        </w:rPr>
      </w:pPr>
    </w:p>
    <w:sectPr w:rsidR="003133B6" w:rsidRPr="006B0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80E2E"/>
    <w:multiLevelType w:val="hybridMultilevel"/>
    <w:tmpl w:val="574C968C"/>
    <w:lvl w:ilvl="0" w:tplc="FFFFFFFF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512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F1558"/>
    <w:multiLevelType w:val="hybridMultilevel"/>
    <w:tmpl w:val="110E96EE"/>
    <w:lvl w:ilvl="0" w:tplc="885804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CE"/>
    <w:rsid w:val="00231DA1"/>
    <w:rsid w:val="002B21CE"/>
    <w:rsid w:val="003133B6"/>
    <w:rsid w:val="00465BB6"/>
    <w:rsid w:val="00545427"/>
    <w:rsid w:val="006B0B79"/>
    <w:rsid w:val="00747970"/>
    <w:rsid w:val="007B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21C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1C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1C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1C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Bezodstpw">
    <w:name w:val="No Spacing"/>
    <w:uiPriority w:val="1"/>
    <w:qFormat/>
    <w:rsid w:val="002B21CE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C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21C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1C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1C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1C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Bezodstpw">
    <w:name w:val="No Spacing"/>
    <w:uiPriority w:val="1"/>
    <w:qFormat/>
    <w:rsid w:val="002B21CE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C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1583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Kwasowski</dc:creator>
  <cp:lastModifiedBy>Jerzy Grygoruk</cp:lastModifiedBy>
  <cp:revision>4</cp:revision>
  <dcterms:created xsi:type="dcterms:W3CDTF">2019-05-14T05:05:00Z</dcterms:created>
  <dcterms:modified xsi:type="dcterms:W3CDTF">2019-05-14T07:40:00Z</dcterms:modified>
</cp:coreProperties>
</file>