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UMOWA Nr WZP.251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8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....2018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WZ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ÓR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 dniu .......... .2018 r. w Bia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łymstoku, pomiędzy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Wojew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ództwem Podlaskim           ul. Kardyna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ła Stefana Wyszyńskiego 1, 15-888 Białystok NIP 542-25-42-016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reprezentowanym przez Podlaski Zarząd Dr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óg Wojewódzkich w Bia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łymstoku z siedzibą przy ul. Elewatorskiej 6, 15-620 Białystok, zwanym dalej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ącym”, w imieniu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órego 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ła: </w:t>
      </w:r>
    </w:p>
    <w:p>
      <w:pPr>
        <w:spacing w:before="0" w:after="0" w:line="264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Dyrektor</w:t>
        <w:tab/>
        <w:tab/>
        <w:tab/>
        <w:tab/>
        <w:tab/>
        <w:tab/>
        <w:tab/>
        <w:t xml:space="preserve"> 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………………………………</w:t>
      </w:r>
    </w:p>
    <w:p>
      <w:pPr>
        <w:tabs>
          <w:tab w:val="center" w:pos="864" w:leader="none"/>
          <w:tab w:val="left" w:pos="1728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center" w:pos="864" w:leader="none"/>
          <w:tab w:val="left" w:pos="1728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przy kontrasygnacie </w:t>
      </w:r>
    </w:p>
    <w:p>
      <w:pPr>
        <w:tabs>
          <w:tab w:val="center" w:pos="864" w:leader="none"/>
          <w:tab w:val="left" w:pos="1728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Z-cy Dyrektora d/s Ekonom.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Finansowych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ównego Ksi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ęgowego</w:t>
        <w:tab/>
        <w:tab/>
        <w:tab/>
        <w:tab/>
        <w:tab/>
        <w:t xml:space="preserve">- …………………………………           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firm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..................................................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 siedzibą przy ...................................., wpisaną do Krajowego Rejestru Sądowego prowadzonego przez Sąd Rejonowy w .................................Wydział Gospodarczy Krajowego Rejestru Sądowego, pod numerem ......................., numer NIP: ............................., REGON .................................................., kapitał zakładowy: ......................... zł., zwanym dalej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ą”, reprezentowanym przez: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......................</w:t>
        <w:tab/>
        <w:tab/>
        <w:tab/>
        <w:tab/>
        <w:tab/>
        <w:tab/>
        <w:t xml:space="preserve">- .........................................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 wyniku przeprowadzonego post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ępowania o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ówienie publiczne w trybie przetargu nieograniczonego na podstawie przepisów ustawy z dnia 29 stycznia 2004r.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Prawo zamówie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ń publicznych (Dz. U. z 2017r. poz. 1579 z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źn. zm), zawarto umowę następującej treści: 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Przedmiot umowy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§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1 </w:t>
      </w:r>
    </w:p>
    <w:p>
      <w:pPr>
        <w:spacing w:before="0" w:after="0" w:line="240"/>
        <w:ind w:right="0" w:left="0" w:firstLine="0"/>
        <w:jc w:val="both"/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zleca a Wykonawca przyjmuje do wykonania następujące roboty: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-1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-1"/>
          <w:position w:val="0"/>
          <w:sz w:val="24"/>
          <w:shd w:fill="auto" w:val="clear"/>
        </w:rPr>
        <w:t xml:space="preserve">Adaptacja budynku socjalno-gospodarczego na potrzeby Brygady Patrolowej w Wysokiem Mazowieckiem przy ul.1 Maja 7D.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-1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Terminy realizacji zamówienia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§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2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Strony ustalaj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 następujące terminy realizacji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ówienia: </w:t>
      </w: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color w:val="FF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1)  Rozpocz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ęcie realizacji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ówienia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z dniem podpisania umowy.</w:t>
      </w:r>
    </w:p>
    <w:p>
      <w:pPr>
        <w:spacing w:before="0" w:after="0" w:line="240"/>
        <w:ind w:right="0" w:left="540" w:hanging="18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2)  Zako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ńczenie realizacji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ówienia: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w ci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ągu 90 dni od dnia podpisania umowy,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00FFFF" w:val="clear"/>
        </w:rPr>
        <w:t xml:space="preserve">tj. do dnia………………..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</w:t>
      </w:r>
    </w:p>
    <w:p>
      <w:pPr>
        <w:spacing w:before="0" w:after="0" w:line="240"/>
        <w:ind w:right="0" w:left="1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Wynagrodzenie za przedmiot zamówienia</w:t>
      </w:r>
    </w:p>
    <w:p>
      <w:pPr>
        <w:spacing w:before="0" w:after="0" w:line="240"/>
        <w:ind w:right="0" w:left="1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§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</w:t>
      </w:r>
    </w:p>
    <w:p>
      <w:pPr>
        <w:numPr>
          <w:ilvl w:val="0"/>
          <w:numId w:val="17"/>
        </w:numPr>
        <w:spacing w:before="0" w:after="0" w:line="240"/>
        <w:ind w:right="0" w:left="283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 wykonanie przedmiotu zamówienia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zapłaci Wykonawcy wynagrodzenie ryczałtowe zgodnie z przedłożoną ofertą cenową.</w:t>
      </w:r>
    </w:p>
    <w:p>
      <w:pPr>
        <w:numPr>
          <w:ilvl w:val="0"/>
          <w:numId w:val="17"/>
        </w:numPr>
        <w:spacing w:before="0" w:after="0" w:line="240"/>
        <w:ind w:right="0" w:left="283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Wynagrodzenie umowne zamówienia ustala 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 na kwotę: </w:t>
      </w:r>
    </w:p>
    <w:p>
      <w:p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.............................. 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ł + 23 % VAT tj. ........................ zł = .............. zł (brutto)</w:t>
      </w:r>
    </w:p>
    <w:p>
      <w:p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łownie: .............................................................. złotych .../100 łącznie z podatkiem VAT);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§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4</w:t>
      </w:r>
    </w:p>
    <w:p>
      <w:pPr>
        <w:numPr>
          <w:ilvl w:val="0"/>
          <w:numId w:val="21"/>
        </w:numPr>
        <w:tabs>
          <w:tab w:val="left" w:pos="644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Wynagrodzenie, o którym mowa w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3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ust. 2, obejmuje ponadto wszelkie ryzyka i odpowiedzialno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ść Wykonawcy za prawidłowe oszacowanie wszystkich koszt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ów zwi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ązanych z realizacją rob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ót obj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ętych niniejszym zam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ówieniem.</w:t>
      </w:r>
    </w:p>
    <w:p>
      <w:pPr>
        <w:numPr>
          <w:ilvl w:val="0"/>
          <w:numId w:val="21"/>
        </w:numPr>
        <w:tabs>
          <w:tab w:val="left" w:pos="644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Wszystkie koszty i op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łaty związane z realizacją przedmiotu zam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ówienia ponosi Wykonawca, w szczególno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ści są to koszty związane z:</w:t>
      </w:r>
    </w:p>
    <w:p>
      <w:pPr>
        <w:tabs>
          <w:tab w:val="left" w:pos="2280" w:leader="none"/>
        </w:tabs>
        <w:spacing w:before="0" w:after="0" w:line="240"/>
        <w:ind w:right="0" w:left="710" w:hanging="284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1)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uzyskaniem atestów i certyfikatów koniecznych dla realizacji postanowie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ń umowy,</w:t>
      </w:r>
    </w:p>
    <w:p>
      <w:pPr>
        <w:tabs>
          <w:tab w:val="left" w:pos="228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2)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prac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 sprzętu,</w:t>
      </w:r>
    </w:p>
    <w:p>
      <w:pPr>
        <w:tabs>
          <w:tab w:val="left" w:pos="228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3)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wynagrodzeniem pracowników,</w:t>
      </w:r>
    </w:p>
    <w:p>
      <w:pPr>
        <w:tabs>
          <w:tab w:val="left" w:pos="2280" w:leader="none"/>
        </w:tabs>
        <w:spacing w:before="0" w:after="0" w:line="240"/>
        <w:ind w:right="0" w:left="568" w:hanging="56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4)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zakupem i kosztami zakupu wszelkich materia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ów, urz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ądzeń i maszyn wraz z ewentualnymi podatkami, opłatami celnymi i przewozowymi,</w:t>
      </w:r>
    </w:p>
    <w:p>
      <w:pPr>
        <w:tabs>
          <w:tab w:val="left" w:pos="2280" w:leader="none"/>
        </w:tabs>
        <w:spacing w:before="0" w:after="0" w:line="240"/>
        <w:ind w:right="0" w:left="568" w:hanging="56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utrzymaniem czysto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ści w trakcie realizacji prac i uprzątnięciem terenu rob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ót po swoich pracach,</w:t>
      </w:r>
    </w:p>
    <w:p>
      <w:pPr>
        <w:tabs>
          <w:tab w:val="left" w:pos="228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6)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ob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s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ługą gwarancyjną.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łatności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§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</w:t>
      </w:r>
    </w:p>
    <w:p>
      <w:pPr>
        <w:numPr>
          <w:ilvl w:val="0"/>
          <w:numId w:val="27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Strony postanawiaj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ą, że podstawę do wystawienia faktury końcowej i końcowego rozliczenia stanowi protok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 odbioru ostatecznego przedmiotu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ówienia, obmiar robót, podpisany przez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ącego.</w:t>
      </w:r>
    </w:p>
    <w:p>
      <w:pPr>
        <w:numPr>
          <w:ilvl w:val="0"/>
          <w:numId w:val="27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Faktura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ędzie płatna na numer rachunku bankowego ..........................................................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………………………………………………………………..w terminie 30 dni od daty dostarczenia przez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 Zamawiającemu poprawnie wystawionej faktury wraz z podpisanym przez Zamawiającego protokołem odbioru, 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órym mowa w ust. 1.</w:t>
      </w:r>
    </w:p>
    <w:p>
      <w:pPr>
        <w:tabs>
          <w:tab w:val="left" w:pos="360" w:leader="none"/>
        </w:tabs>
        <w:spacing w:before="0" w:after="0" w:line="240"/>
        <w:ind w:right="0" w:left="426" w:hanging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łatność faktury dla Wykonawcy nastąpi po dostarczeniu oświadczenia Podwykonawcy,  o uregulowaniu zobowiązań finansowych między Podwykonawcą i Wykonawcą </w:t>
        <w:br/>
        <w:t xml:space="preserve">w zakresie rob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ót rozliczeniowych obj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ętych niniejszą umową.</w:t>
      </w:r>
    </w:p>
    <w:p>
      <w:pPr>
        <w:tabs>
          <w:tab w:val="left" w:pos="360" w:leader="none"/>
        </w:tabs>
        <w:spacing w:before="0" w:after="0" w:line="240"/>
        <w:ind w:right="0" w:left="284" w:hanging="284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jest płatnikiem podatku VAT o numerze identyfikacyjnym    542-25-66-904 i upoważnia Wykonawcę do wystawienia faktury VAT bez podpisu odbiorcy.</w:t>
      </w:r>
    </w:p>
    <w:p>
      <w:pPr>
        <w:tabs>
          <w:tab w:val="left" w:pos="360" w:leader="none"/>
        </w:tabs>
        <w:spacing w:before="0" w:after="0" w:line="240"/>
        <w:ind w:right="0" w:left="426" w:hanging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Zmiana rachunku bankowego wymaga aneksu, sporz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ądzonego z zachowaniem formy pisemnej pod rygorem nieważności.</w:t>
      </w:r>
    </w:p>
    <w:p>
      <w:pPr>
        <w:tabs>
          <w:tab w:val="left" w:pos="360" w:leader="none"/>
        </w:tabs>
        <w:spacing w:before="0" w:after="0" w:line="240"/>
        <w:ind w:right="0" w:left="284" w:hanging="284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6.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Ustala si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ę, że dane identyfikujące podmiotu dokonującego transakcji nabycia wpisywane będą na fakturach w spos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ób nast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ępujący:</w:t>
      </w:r>
    </w:p>
    <w:p>
      <w:pPr>
        <w:spacing w:before="0" w:after="0" w:line="240"/>
        <w:ind w:right="0" w:left="284" w:firstLine="76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Nabywca: Województwo Podlaski, ul. Kardyna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ła Stefana Wyszyńskiego 1, 15-888 Białystok</w:t>
      </w:r>
    </w:p>
    <w:p>
      <w:pPr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NIP: 542-25-42-016</w:t>
      </w:r>
    </w:p>
    <w:p>
      <w:pPr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Odbiorca: Podlaski Zarz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ąd Dr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óg Wojewódzkich w Bia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łymstoku, ul. Elewatorska 6</w:t>
      </w:r>
    </w:p>
    <w:p>
      <w:pPr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15-620 Bia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łystok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    Adres do korespondencji jak w pozycji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Odbiorca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”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.</w:t>
      </w:r>
    </w:p>
    <w:p>
      <w:pPr>
        <w:tabs>
          <w:tab w:val="left" w:pos="36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Strony nie przewiduj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 płatności częściowych.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Odbiory robót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§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</w:t>
      </w:r>
    </w:p>
    <w:p>
      <w:pPr>
        <w:numPr>
          <w:ilvl w:val="0"/>
          <w:numId w:val="41"/>
        </w:numPr>
        <w:tabs>
          <w:tab w:val="left" w:pos="1080" w:leader="none"/>
          <w:tab w:val="left" w:pos="426" w:leader="none"/>
        </w:tabs>
        <w:spacing w:before="0" w:after="0" w:line="240"/>
        <w:ind w:right="0" w:left="426" w:hanging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Odbiór wykonanych robót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ędzie dokonany zgodnie z 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ólnymi wymaganiami dotycz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ącymi wykonania rob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ót, dokumentacj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 projektową.</w:t>
      </w:r>
    </w:p>
    <w:p>
      <w:pPr>
        <w:numPr>
          <w:ilvl w:val="0"/>
          <w:numId w:val="41"/>
        </w:numPr>
        <w:tabs>
          <w:tab w:val="left" w:pos="1004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 przypadku wyst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ąpienia przy odbiorze usterek i wad Zamawiający określi termin ich usunięcia. </w:t>
      </w:r>
    </w:p>
    <w:p>
      <w:pPr>
        <w:numPr>
          <w:ilvl w:val="0"/>
          <w:numId w:val="41"/>
        </w:numPr>
        <w:tabs>
          <w:tab w:val="left" w:pos="1004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Odbiór ostateczny robót przez Zamawiaj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ącego nastąpi w ciągu 14 dni od daty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potwierdzenia przez Inspektora Nadzoru zgłoszonej przez Wykonawcę na piśmie gotowości obiektu do odbioru wraz z kompletem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tj.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świadectw, certyfikat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ów, wyników prób, za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świadczeń właściwych jednostek i organ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ów, protoko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ów odbiorów technicznych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36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36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Kary umowne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§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7 </w:t>
      </w:r>
    </w:p>
    <w:p>
      <w:pPr>
        <w:numPr>
          <w:ilvl w:val="0"/>
          <w:numId w:val="45"/>
        </w:numPr>
        <w:spacing w:before="0" w:after="0" w:line="240"/>
        <w:ind w:right="0" w:left="283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Wykonawca zap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łaci kary umowne: </w:t>
      </w:r>
    </w:p>
    <w:p>
      <w:pPr>
        <w:spacing w:before="0" w:after="0" w:line="240"/>
        <w:ind w:right="0" w:left="568" w:hanging="426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1)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 przypadku odst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ąpienia od umowy z przyczyn niezależnych od  Zamawiającego oraz w przypadku odstąpienia od umowy przez Zamawiającego z powodu okoliczności, za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óre odpowiedzialno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ść ponosi Wykonawca w wysokości 10% wynagrodzenia umownego (netto), określonego w  3 ust. 2 niniejszej umowy,</w:t>
      </w:r>
    </w:p>
    <w:p>
      <w:pPr>
        <w:spacing w:before="0" w:after="0" w:line="240"/>
        <w:ind w:right="0" w:left="568" w:hanging="426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2)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 opó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źnienie w realizacji rob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ót z przyczyn 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żących po stronie Wykonawcy w wysokości 0,3 % wynagrodzenia umownego (netto), określonego w  3 ust. 2 niniejszej umowy, za każdy dzień op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źnienia, liczony od dnia następnego po upływie terminu przewidzianego na wykonanie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ówienia,</w:t>
      </w:r>
    </w:p>
    <w:p>
      <w:pPr>
        <w:tabs>
          <w:tab w:val="left" w:pos="720" w:leader="none"/>
        </w:tabs>
        <w:spacing w:before="0" w:after="0" w:line="240"/>
        <w:ind w:right="0" w:left="426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 opó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źnienie w usuwaniu wad stwierdzonych przy odbiorze rob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ót oraz w okresie gwarancji lub 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ękojmi za wady w wysokości 0,3 % wynagrodzenia umownego (netto), określonego w  3 ust. 2 niniejszej umowy, za każdy dzień op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źnienia, liczony od dnia następnego po upływie terminu wyznaczonego na usunięcie wad do dnia ich usunięcia, </w:t>
      </w:r>
    </w:p>
    <w:p>
      <w:pPr>
        <w:tabs>
          <w:tab w:val="left" w:pos="720" w:leader="none"/>
        </w:tabs>
        <w:spacing w:before="0" w:after="0" w:line="240"/>
        <w:ind w:right="0" w:left="720" w:hanging="57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4)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innych 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ż określone w pkt. 1, 2 i 3 przypadkach niewykonania lub nienależytego wykonania zobowiązania przez Wykonawcę w wysokości 10 % wynagrodzenia umownego (netto), określonego w  3 ust. 2 niniejszej umowy.</w:t>
      </w:r>
    </w:p>
    <w:p>
      <w:pPr>
        <w:spacing w:before="0" w:after="0" w:line="240"/>
        <w:ind w:right="0" w:left="284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zapłaci kary umowne w przypadku odstąpienia od umowy z przyczyn, za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óre ponosi on odpowiedzialno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ść w wysokości 10% wynagrodzenia umownego (netto), określonego w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§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 ust. 2 niniejszej umowy, z zastrzeżeniem  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§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20 ust.1 i 2.</w:t>
      </w:r>
    </w:p>
    <w:p>
      <w:pPr>
        <w:spacing w:before="0" w:after="0" w:line="240"/>
        <w:ind w:right="0" w:left="284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może potrącić kwotę kary umownej z wynagrodzenia należnego Wykonawcy.</w:t>
      </w:r>
    </w:p>
    <w:p>
      <w:pPr>
        <w:spacing w:before="0" w:after="0" w:line="240"/>
        <w:ind w:right="0" w:left="284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żeli wysokość zastrzeżonych kar umownych nie pokrywa wysokości poniesionej szkody, strony mogą dochodzić odszkodowania uzupełniającego.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Odpowiedzialno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ść Wykonawcy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za wady przedmiotu zamówienia po zako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ńczeniu rob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ót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284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§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8</w:t>
      </w:r>
    </w:p>
    <w:p>
      <w:pPr>
        <w:spacing w:before="0" w:after="0" w:line="240"/>
        <w:ind w:right="0" w:left="284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Okres gwarancji i 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ękojmi wynosi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….. lata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od daty odbioru ostatecznego przez Zamawiającego.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Bieg okresu gwarancji i 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ękojmi rozpoczyna się:</w:t>
      </w:r>
    </w:p>
    <w:p>
      <w:pPr>
        <w:tabs>
          <w:tab w:val="left" w:pos="1080" w:leader="none"/>
        </w:tabs>
        <w:spacing w:before="0" w:after="0" w:line="240"/>
        <w:ind w:right="0" w:left="426" w:hanging="14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 dniu nast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ępnym licząc od daty potwierdzenia usunięcia wad stwierdzonych przy odbiorze ostatecznym przedmiotu umowy,</w:t>
      </w:r>
    </w:p>
    <w:p>
      <w:pPr>
        <w:tabs>
          <w:tab w:val="left" w:pos="284" w:leader="none"/>
          <w:tab w:val="left" w:pos="1080" w:leader="none"/>
        </w:tabs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2)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dla wymienianych materia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 i urz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ądzeń z dniem ich wymiany.</w:t>
      </w:r>
    </w:p>
    <w:p>
      <w:pPr>
        <w:tabs>
          <w:tab w:val="left" w:pos="284" w:leader="none"/>
          <w:tab w:val="left" w:pos="1080" w:leader="none"/>
        </w:tabs>
        <w:spacing w:before="0" w:after="0" w:line="240"/>
        <w:ind w:right="0" w:left="284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może dochodzić roszczeń z tytułu gwarancji i rękojmi także po okresie określonym w ust. 1, jeżeli zgłosił wadę przed upływem tego okresu na podstawie art. 471 kc.</w:t>
      </w:r>
    </w:p>
    <w:p>
      <w:pPr>
        <w:tabs>
          <w:tab w:val="left" w:pos="360" w:leader="none"/>
          <w:tab w:val="left" w:pos="1980" w:leader="none"/>
        </w:tabs>
        <w:spacing w:before="0" w:after="0" w:line="240"/>
        <w:ind w:right="0" w:left="284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żeli Wykonawca nie przystąpi do usunięcia wad w terminie ustalonym przez Zamawiającego, to Zamawiający może zlecić usunięcie ich stronie trzeciej na koszt Wykonawcy. </w:t>
      </w:r>
    </w:p>
    <w:p>
      <w:pPr>
        <w:tabs>
          <w:tab w:val="left" w:pos="360" w:leader="none"/>
          <w:tab w:val="left" w:pos="1980" w:leader="none"/>
        </w:tabs>
        <w:spacing w:before="0" w:after="0" w:line="240"/>
        <w:ind w:right="0" w:left="284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Przed up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ływem okresu gwarancji i rękojmi, Zamawiający z udziałem Wykonawcy dokona odbioru gwarancyjnego.</w:t>
      </w:r>
    </w:p>
    <w:p>
      <w:pPr>
        <w:tabs>
          <w:tab w:val="left" w:pos="360" w:leader="none"/>
          <w:tab w:val="left" w:pos="1980" w:leader="none"/>
        </w:tabs>
        <w:spacing w:before="0" w:after="0" w:line="240"/>
        <w:ind w:right="0" w:left="426" w:hanging="426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 okresie gwarancji i 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ękojmi Wykonawca zobowiązuje się do bezpłatnego usunięcia wad powstałych z przyczyn zawinionych przez Wykonawcę w terminie 14 dni od dnia ich protokolarnego stwierdzenia, jeżeli będzie to możliwe technicznie lub w innym terminie uzgodnionym przez strony.</w:t>
      </w:r>
    </w:p>
    <w:p>
      <w:pPr>
        <w:tabs>
          <w:tab w:val="left" w:pos="360" w:leader="none"/>
          <w:tab w:val="left" w:pos="1980" w:leader="none"/>
        </w:tabs>
        <w:spacing w:before="0" w:after="0" w:line="240"/>
        <w:ind w:right="0" w:left="284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 przypadku usuni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ęcia przez Wykonawcę istotnej wady lub wykonania wadliwej części rob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ót na nowo, termin gwarancji i 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ękojmi dla tej części biegnie na nowo od chwili wykonania rob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ót lub usuni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ęcia wad.</w:t>
      </w:r>
    </w:p>
    <w:p>
      <w:pPr>
        <w:tabs>
          <w:tab w:val="left" w:pos="360" w:leader="none"/>
          <w:tab w:val="left" w:pos="1980" w:leader="none"/>
        </w:tabs>
        <w:spacing w:before="0" w:after="0" w:line="240"/>
        <w:ind w:right="0" w:left="284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 innych przypadkach 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ż określone w ust. 7 termin gwarancji i rękojmi ulega przedłużeniu o czas, w ciągu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órego wskutek wady przedmiotu obj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ętego gwarancją i rękojmią Zamawiający z gwarancji i rękojmi nie 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 korzystać.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Podwykonawcy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§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9</w:t>
      </w:r>
    </w:p>
    <w:p>
      <w:pPr>
        <w:numPr>
          <w:ilvl w:val="0"/>
          <w:numId w:val="63"/>
        </w:numPr>
        <w:tabs>
          <w:tab w:val="left" w:pos="360" w:leader="none"/>
        </w:tabs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Podwykonawc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 rob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ót w zakresie: …………… jest …………………………………</w:t>
      </w:r>
    </w:p>
    <w:p>
      <w:pPr>
        <w:numPr>
          <w:ilvl w:val="0"/>
          <w:numId w:val="63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Przekazanie wykonania przedmiotu zamówienia przez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 osobie trzeciej w zakresie określonym ofertą wymaga pisemnej zgody Zamawiającego.</w:t>
      </w:r>
    </w:p>
    <w:p>
      <w:pPr>
        <w:numPr>
          <w:ilvl w:val="0"/>
          <w:numId w:val="63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Nie pó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źniej niż 7 dni przed planowanym skierowaniem do wykonania rob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ót któregokolwiek Podwykonawcy, Wykonawca przed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łoży Zamawiającemu umowę lub jej projekt z Podwykonawcą na realizację powierzonego mu do wykonania zakresu rob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ót wraz z 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ęścią dokumentacji dotyczącej wykonania rob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ót okre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ślonych w umowie lub projekcie.</w:t>
      </w:r>
    </w:p>
    <w:p>
      <w:pPr>
        <w:numPr>
          <w:ilvl w:val="0"/>
          <w:numId w:val="63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Wykonawca odpowiada za 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łania i zaniechania Podwykonawc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 jak za swoje 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łasne.</w:t>
      </w:r>
    </w:p>
    <w:p>
      <w:pPr>
        <w:numPr>
          <w:ilvl w:val="0"/>
          <w:numId w:val="63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Wykonawca zapewni ustalenie w umowach z Podwykonawcami takiego okresu odpowiedzialno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ści za wady, aby nie był on kr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ótszy od okresu odpowiedzialno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ści za wady Wykonawcy wobec Zamawiającego.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Nadzór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§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10</w:t>
      </w:r>
    </w:p>
    <w:p>
      <w:pPr>
        <w:numPr>
          <w:ilvl w:val="0"/>
          <w:numId w:val="66"/>
        </w:num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ustanawia do pełnienia funkcji Inspektora Nadzoru:</w:t>
      </w: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……………………………………………………………………………………………….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zastrzega sobie prawo zmiany osoby wskazanej w ust. 1.</w:t>
      </w:r>
    </w:p>
    <w:p>
      <w:p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O dokonaniu zmiany, o której mowa w ust. 2,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powiadomi na piśmie Wykonawcę na 3 dni robocze przed dokonaniem zmiany. Zmiana ta nie wymaga aneksu do niniejszej umowy.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§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11</w:t>
      </w:r>
    </w:p>
    <w:p>
      <w:pPr>
        <w:spacing w:before="0" w:after="0" w:line="240"/>
        <w:ind w:right="0" w:left="284" w:hanging="284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 Wykonawca ustanawia osob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 odpowiedzialną za wykonanie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ówienia: </w:t>
        <w:br/>
        <w:t xml:space="preserve">………………………………………………………………..………………………………</w:t>
      </w:r>
    </w:p>
    <w:p>
      <w:p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2.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Wykonawca powinien skierowa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ć do realizacji zam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ówienia personel wskazany w swojej ofercie. Zmiana osoby wymienionej w ust. 1, w trakcie realizacji umowy, musi by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ć uzasadniona przez Wykonawcę na piśmie i zaakceptowana przez Zamawiającego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ący zaakceptuje taką zmianę w terminie 7 dni od daty przedłożenia propozycji, wyłącznie wtedy, gdy odpowiednio kwalifikacje i doświadczenie osoby wskazanej będą odpowiadać wymogom określonym w SIWZ, a dokonana zmiana nie spowoduje wydłużenia terminu wykonania umowy. Zmiana ta nie wymaga aneksu do niniejszej umowy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  W uzasadnionych przypadkach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może żądać zmiany osoby wskazanej w ust. 1. Zamawiający wystąpi na piśmie do Wykonawcy o dokonanie zmiany. Zmiana ta nie wymaga aneksu do niniejszej umowy.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Obowi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ązki Wykonawcy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§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12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Wykonawca zobowi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ązany jest do realizacji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ówienia zgodnie z niniejsz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 umową, obowiązującymi przepisami prawa, wiedzą techniczną, dokumentacją techniczną.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§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13</w:t>
      </w:r>
    </w:p>
    <w:p>
      <w:pPr>
        <w:numPr>
          <w:ilvl w:val="0"/>
          <w:numId w:val="78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W czasie realizacji robót Wykonawca b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ędzie, własnym staraniem i na własny koszt, utrzymywał teren rob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ót w stanie wolnym od przeszkód komunikacyjnych, b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ędzie usuwał zbędne materiały, odpady i śmieci oraz składował wszelkie urządzenia pomocnicze w miejscach wyznaczonych przez Zamawiającego. </w:t>
      </w:r>
    </w:p>
    <w:p>
      <w:pPr>
        <w:numPr>
          <w:ilvl w:val="0"/>
          <w:numId w:val="78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Po zako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ńczeniu rob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ót Wykonawca zobowi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ązany jest uporządkować teren rob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ót i przekaza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ć go Zamawiającemu.</w:t>
      </w:r>
    </w:p>
    <w:p>
      <w:pPr>
        <w:numPr>
          <w:ilvl w:val="0"/>
          <w:numId w:val="78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W przypadku niezastosowania si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ę do obowiązk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ów opisanych w ust.1 i 2 prace porz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ądkowe wykona Zamawiający i obciąży Wykonawcę kosztami, a należność potrąci z faktury wystawionej za realizację przedmiotu zam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ówienia.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§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14</w:t>
      </w:r>
    </w:p>
    <w:p>
      <w:pPr>
        <w:numPr>
          <w:ilvl w:val="0"/>
          <w:numId w:val="80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Od dnia protokolarnego przekazania budynku przeznaczonego do realizacji przedmiotu zamówienia, Wykonawca ponosi odpowiedzialno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ść za szkody wyrządzone Zamawiającemu oraz osobom trzecim.</w:t>
      </w:r>
    </w:p>
    <w:p>
      <w:pPr>
        <w:numPr>
          <w:ilvl w:val="0"/>
          <w:numId w:val="80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Wykonawca zobowi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ązuje się strzec mienia znajdującego się na terenie rob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ót, a tak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że zapewnić warunki bezpieczeństwa, wymagane przepisami.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§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15</w:t>
      </w:r>
    </w:p>
    <w:p>
      <w:pPr>
        <w:numPr>
          <w:ilvl w:val="0"/>
          <w:numId w:val="82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Wykonawca zobowi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ązuje się do pełnienia funkcji koordynacyjnych w stosunku do rob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ót realizowanych przez podwykonawców.</w:t>
      </w:r>
    </w:p>
    <w:p>
      <w:pPr>
        <w:numPr>
          <w:ilvl w:val="0"/>
          <w:numId w:val="82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Wykonywanie polece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ń Inspektora Nadzoru będzie następowało nie p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źniej niż w czasie przez niego wyznaczonym pod groźbą wstrzymania rob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ót. </w:t>
      </w:r>
    </w:p>
    <w:p>
      <w:pPr>
        <w:numPr>
          <w:ilvl w:val="0"/>
          <w:numId w:val="82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ykonawca ma 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ązek zgłosić Zamawiającemu zmiany dotyczące realizacji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ówienia przed ich wprowadzeniem i nie pó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źniej niż na 7 dni przed planowanym zakończeniem rob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ót.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Obowi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ązki Zamawiającego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§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16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Do 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ązk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ącego należy:</w:t>
      </w:r>
    </w:p>
    <w:p>
      <w:pPr>
        <w:tabs>
          <w:tab w:val="left" w:pos="54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1)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przekazanie terenu budowy,</w:t>
      </w:r>
    </w:p>
    <w:p>
      <w:pPr>
        <w:tabs>
          <w:tab w:val="left" w:pos="54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2)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łata na rzecz Wykonawcy wynagrodzenia za wykonane i odebrane roboty,</w:t>
      </w:r>
    </w:p>
    <w:p>
      <w:pPr>
        <w:tabs>
          <w:tab w:val="left" w:pos="540" w:leader="none"/>
        </w:tabs>
        <w:spacing w:before="0" w:after="0" w:line="240"/>
        <w:ind w:right="0" w:left="568" w:hanging="56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dokonanie odbioru ostatecznego na podstawie pisemnego zg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łoszenia Wykonawcy gotowości obiektu do odbioru,</w:t>
      </w:r>
    </w:p>
    <w:p>
      <w:pPr>
        <w:tabs>
          <w:tab w:val="left" w:pos="540" w:leader="none"/>
        </w:tabs>
        <w:spacing w:before="0" w:after="0" w:line="240"/>
        <w:ind w:right="0" w:left="426" w:hanging="426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4)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przekazanie innych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ędących w jego posiadaniu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 dotycz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ących realizacji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ówienia.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Odpowiedzialno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ść Wykonawcy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§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17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Wykonawca ponosi odpowiedzialno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ść za bezpieczeństwo rob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ót oraz utrudnienia zwi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ązane z wykonywanymi robotami oraz szkody wyrządzone osobom trzecim w związku z realizacją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ówienia.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FF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§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18</w:t>
      </w:r>
    </w:p>
    <w:p>
      <w:pPr>
        <w:numPr>
          <w:ilvl w:val="0"/>
          <w:numId w:val="95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Wykonawca zobowi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ązuje się do ubezpieczenia od odpowiedzialności cywilnej z tytułu szk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ód, które mog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 zaistnieć w związku z określonymi zdarzeniami losowymi. </w:t>
      </w:r>
    </w:p>
    <w:p>
      <w:pPr>
        <w:numPr>
          <w:ilvl w:val="0"/>
          <w:numId w:val="95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Wykonawca obowi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ązany jest okazać Zamawiającemu na jego żądanie właściwe polisy z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warunkami ubezpieczenia.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§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19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Strony ustanawiaj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 odpowiedzialność za nie wykonanie lub nienależyte wykonanie umowy w formie odszkodowania na 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ólnych zasadach art. 471 Kodeksu Cywilnego.</w:t>
      </w:r>
    </w:p>
    <w:p>
      <w:pPr>
        <w:tabs>
          <w:tab w:val="left" w:pos="5272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ab/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Obowi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ązek zatrudnienia na podstawie umowy o pracę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§ 20</w:t>
      </w:r>
    </w:p>
    <w:p>
      <w:pPr>
        <w:numPr>
          <w:ilvl w:val="0"/>
          <w:numId w:val="101"/>
        </w:numPr>
        <w:spacing w:before="0" w:after="0" w:line="240"/>
        <w:ind w:right="0" w:left="426" w:hanging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wymaga, aby przy realizacji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ówienia, wykonawca zatrudni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 na umowę o pracę w rozumieniu przepis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 ustawy z dnia 26 czerwca 1974 r.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Kodeks pracy (Dz. U. z 2014 r. poz. 1502 z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źn. zm.) osoby,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óre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ędą wykonywać czynności w zakresie prac fizycznych 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ólnobudowlanych na ca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ły okres realizacji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ówienia. </w:t>
      </w:r>
    </w:p>
    <w:p>
      <w:pPr>
        <w:numPr>
          <w:ilvl w:val="0"/>
          <w:numId w:val="101"/>
        </w:numPr>
        <w:spacing w:before="0" w:after="0" w:line="240"/>
        <w:ind w:right="0" w:left="426" w:hanging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Wykonawca 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ązany jest udokumentować zatrudnienie 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ób, o których mowa w ust. 1. W trakcie realizacji zamówienia na ka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żde wezwanie zamawiającego w terminie przez niego wskazanym w wezwaniu, wykonawca przedłoży zamawiającemu:</w:t>
      </w:r>
    </w:p>
    <w:p>
      <w:pPr>
        <w:tabs>
          <w:tab w:val="left" w:pos="709" w:leader="none"/>
        </w:tabs>
        <w:spacing w:before="0" w:after="0" w:line="24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a)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świadczenie wykonawcy lub podwykonawcy o zatrudnieniu na podstawie umowy o pracę 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ób wykonuj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ących czynności 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órych mowa w ust. 1.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świadczenie to powinno zawierać w 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ści: dokładne określenie podmiotu składającego oświadczenie, datę złożenia oświadczenia, wskazanie, że objęte wezwaniem czynności wykonują osoby zatrudnione na podstawie umowy o pracę wraz ze wskazaniem liczby tych 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ób oraz podpis osoby uprawnionej do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łożenia oświadczenia w imieniu wykonawcy lub podwykonawcy.</w:t>
      </w:r>
    </w:p>
    <w:p>
      <w:pPr>
        <w:tabs>
          <w:tab w:val="left" w:pos="993" w:leader="none"/>
        </w:tabs>
        <w:spacing w:before="0" w:after="0" w:line="240"/>
        <w:ind w:right="0" w:left="710" w:hanging="71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b)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świadczone za zgodność z oryginałem odpowiednio przez wykonawcę lub podwykonawcę kopie um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 o prac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 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ób wykonuj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ących w trakcie realizacji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ówienia czynno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ści,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órych dotyczy ww.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świadczenie wykonawcy lub podwykonawcy (wraz z dokumentem regulującym zakres obowiązk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ów, 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żeli został sporządzony). Kopie um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 powinny zosta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ć zanonimizowane w spos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ób zapewniaj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ochronę danych osobowych pracownik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ów, zgodnie z przepisami ustawy z dnia 29 sierpnia 1997 r.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o ochronie danych osobowych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(tj. w szczególno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ści bez imion, nazwisk, adres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ów, nr PESEL pracowników). Informacje takie jak: data zawarcia umowy, rodzaj umowy o prac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 i wymiar etatu powinny być możliwe do zidentyfikowania.</w:t>
      </w:r>
    </w:p>
    <w:p>
      <w:pPr>
        <w:numPr>
          <w:ilvl w:val="0"/>
          <w:numId w:val="104"/>
        </w:numPr>
        <w:tabs>
          <w:tab w:val="left" w:pos="993" w:leader="none"/>
        </w:tabs>
        <w:spacing w:before="0" w:after="0" w:line="240"/>
        <w:ind w:right="0" w:left="283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 tytu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łu niespełnienia przez wykonawcę lub podwykonawcę wymogu zatrudnienia na podstawie umowy o pracę 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ób wykonuj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ących wskazane w ust. 1 czynności zamawiający przewiduje sankcję w postaci obowiązku zapłaty przez wykonawcę kary umownej w wysokości określonej we wzorze  umowy w sprawie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ówienia publicznego. Niez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łożenie przez wykonawcę w wyznaczonym przez zamawiającego terminie żądanych przez zamawiającego dowod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 w celu potwierdzenia spe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łnienia przez wykonawcę lub podwykonawcę wymogu zatrudnienia na podstawie umowy o pracę traktowane będzie jako niespełnienie przez wykonawcę lub podwykonawcę wymogu zatrudnienia na podstawie umowy o pracę 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ób wykonuj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ących wskazane w ust. 1 czynności.</w:t>
      </w:r>
    </w:p>
    <w:p>
      <w:pPr>
        <w:numPr>
          <w:ilvl w:val="0"/>
          <w:numId w:val="104"/>
        </w:numPr>
        <w:tabs>
          <w:tab w:val="left" w:pos="993" w:leader="none"/>
        </w:tabs>
        <w:spacing w:before="0" w:after="0" w:line="240"/>
        <w:ind w:right="0" w:left="283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zastrzega sobie prawo przeprowadzenia kontroli, w 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ści:</w:t>
      </w:r>
    </w:p>
    <w:p>
      <w:pPr>
        <w:tabs>
          <w:tab w:val="left" w:pos="709" w:leader="none"/>
        </w:tabs>
        <w:spacing w:before="0" w:after="0" w:line="240"/>
        <w:ind w:right="0" w:left="710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a) żądania oświadczeń i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 w zakresie potwierdzenia spe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łniania ww. wymog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 i dokonywania ich oceny,</w:t>
      </w:r>
    </w:p>
    <w:p>
      <w:pPr>
        <w:tabs>
          <w:tab w:val="left" w:pos="709" w:leader="none"/>
        </w:tabs>
        <w:spacing w:before="0" w:after="0" w:line="240"/>
        <w:ind w:right="0" w:left="568" w:hanging="56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b) żądania wyjaśnień w przypadku wątpliwości w zakresie potwierdzenia spełniania ww. wymog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ów,</w:t>
      </w:r>
    </w:p>
    <w:p>
      <w:pPr>
        <w:tabs>
          <w:tab w:val="left" w:pos="426" w:leader="none"/>
        </w:tabs>
        <w:spacing w:before="0" w:after="0" w:line="240"/>
        <w:ind w:right="0" w:left="284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 celu zweryfikowania faktu czy osoby wykonuj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ące określone w ust. 1 czynności są   zatrudnione na podstawie umowy o pracę.</w:t>
      </w:r>
    </w:p>
    <w:p>
      <w:pPr>
        <w:tabs>
          <w:tab w:val="left" w:pos="5272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Odst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ąpienie od realizacji umowy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§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21</w:t>
      </w:r>
    </w:p>
    <w:p>
      <w:pPr>
        <w:numPr>
          <w:ilvl w:val="0"/>
          <w:numId w:val="110"/>
        </w:numPr>
        <w:spacing w:before="0" w:after="0" w:line="240"/>
        <w:ind w:right="0" w:left="283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może odstąpić od umowy w 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ści, jeżeli: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zostanie 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łoszona upadłość Wykonawcy lub rozwiązanie firmy,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zostanie wydany nakaz zaj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ęcia majątku Wykonawcy,</w:t>
      </w:r>
    </w:p>
    <w:p>
      <w:pPr>
        <w:spacing w:before="0" w:after="0" w:line="240"/>
        <w:ind w:right="0" w:left="426" w:hanging="426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Wykonawca przerwa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 realizację rob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ót bez uprzedniego uzgodnienia z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ącym i nie realizuje ich przez okres 7 dni, pomimo pisemnego wezwania Zamawiającego,</w:t>
      </w:r>
    </w:p>
    <w:p>
      <w:pPr>
        <w:spacing w:before="0" w:after="0" w:line="240"/>
        <w:ind w:right="0" w:left="426" w:hanging="426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Wykonawca bez uzasadnionych przyczyn nie rozpocz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ął rob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ót i nie kontynuuje ich pomimo dodatkowego wezwania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ącego,</w:t>
      </w:r>
    </w:p>
    <w:p>
      <w:pPr>
        <w:tabs>
          <w:tab w:val="left" w:pos="643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5)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żeli Wykonawca wykonuje roboty niezgodnie z umową lub przepisami prawa.</w:t>
      </w:r>
    </w:p>
    <w:p>
      <w:pPr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 W razie wyst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jedynie wynagrodzenia należnego mu z tytułu wykonania części umowy.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 Wykonawca 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że odstąpić od umowy, jeżeli:</w:t>
      </w:r>
    </w:p>
    <w:p>
      <w:pPr>
        <w:tabs>
          <w:tab w:val="left" w:pos="643" w:leader="none"/>
        </w:tabs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odmawia bez uzasadnionych przyczyn odbioru rob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ót,</w:t>
      </w:r>
    </w:p>
    <w:p>
      <w:pPr>
        <w:tabs>
          <w:tab w:val="left" w:pos="643" w:leader="none"/>
        </w:tabs>
        <w:spacing w:before="0" w:after="0" w:line="240"/>
        <w:ind w:right="0" w:left="568" w:hanging="56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zawiadomi Wykonawcę, że na skutek zaistnienia nieprzewidzianych uprzednio okoliczności nie będzie 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 się wywiązać z zobowiązań umownych.</w:t>
      </w:r>
    </w:p>
    <w:p>
      <w:pPr>
        <w:spacing w:before="0" w:after="0" w:line="240"/>
        <w:ind w:right="0" w:left="284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W razie odst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ąpienia od umowy Wykonawca, przy udziale Zamawiającego, sporządzi protok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 inwentaryzacji rob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ót w toku na dzie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ń odstąpienia oraz przyjmuje następujące obowiązki 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łowe:</w:t>
      </w:r>
    </w:p>
    <w:p>
      <w:pPr>
        <w:tabs>
          <w:tab w:val="left" w:pos="643" w:leader="none"/>
        </w:tabs>
        <w:spacing w:before="0" w:after="0" w:line="240"/>
        <w:ind w:right="0" w:left="568" w:hanging="284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zabezpieczenie przerwanych robót w zakresie wzajemnie uzgodnionym na koszt strony, która ponosi odpowiedzialno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ść za odstąpienie od umowy,</w:t>
      </w:r>
    </w:p>
    <w:p>
      <w:pPr>
        <w:tabs>
          <w:tab w:val="left" w:pos="643" w:leader="none"/>
        </w:tabs>
        <w:spacing w:before="0" w:after="0" w:line="240"/>
        <w:ind w:right="0" w:left="568" w:hanging="284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sporz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ądzenie wykazu materiał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 i urz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ądzeń,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óre nie mog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 być wykorzystane przez Wykonawcę, jeżeli za odstąpienie od umowy ponosi odpowiedzialność Zamawiający,</w:t>
      </w:r>
    </w:p>
    <w:p>
      <w:pPr>
        <w:tabs>
          <w:tab w:val="left" w:pos="643" w:leader="none"/>
        </w:tabs>
        <w:spacing w:before="0" w:after="0" w:line="240"/>
        <w:ind w:right="0" w:left="568" w:hanging="284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wezwanie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ącego do dokonania odbioru wykonanych rob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ót w toku i robót zabezpieczaj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ących, jeżeli odstąpienie od umowy nastąpiło z przyczyn, za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óre Wykonawca nie odpowiada.</w:t>
      </w:r>
    </w:p>
    <w:p>
      <w:pPr>
        <w:spacing w:before="0" w:after="0" w:line="240"/>
        <w:ind w:right="0" w:left="426" w:hanging="426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 razie odst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ąpienia od umowy z przyczyn, za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óre Wykonawca nie odpowiada,Zamawiaj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przyjmuje następujące obowiązki 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łowe:</w:t>
      </w:r>
    </w:p>
    <w:p>
      <w:pPr>
        <w:tabs>
          <w:tab w:val="left" w:pos="643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dokonanie odbioru robót wykonanych do dnia odst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ąpienia od umowy, </w:t>
      </w:r>
    </w:p>
    <w:p>
      <w:pPr>
        <w:tabs>
          <w:tab w:val="left" w:pos="643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łatę wynagrodzenia za wykonane roboty,</w:t>
      </w:r>
    </w:p>
    <w:p>
      <w:pPr>
        <w:tabs>
          <w:tab w:val="left" w:pos="643" w:leader="none"/>
        </w:tabs>
        <w:spacing w:before="0" w:after="0" w:line="240"/>
        <w:ind w:right="0" w:left="568" w:hanging="56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pokrycie udokumentowanych kosztów poniesionych przez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 w 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ści odkupienie materiał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 i urz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ądzeń przeznaczonych na realizację przedmiotu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ówienia,</w:t>
      </w:r>
    </w:p>
    <w:p>
      <w:pPr>
        <w:tabs>
          <w:tab w:val="left" w:pos="643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4)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przej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ęcie placu budowy.</w:t>
      </w:r>
    </w:p>
    <w:p>
      <w:pPr>
        <w:spacing w:before="0" w:after="0" w:line="240"/>
        <w:ind w:right="0" w:left="284" w:hanging="284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Odst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ąpienie od umowy powinno nastąpić w formie pisemnej pod rygorem nieważności takiego oświadczenia z podaniem uzasadnienia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w terminie 14 dni od powzi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ęcia informacji o okolicznościach stanowiących podstawy odstąpienia.</w:t>
      </w:r>
    </w:p>
    <w:p>
      <w:pPr>
        <w:spacing w:before="0" w:after="0" w:line="240"/>
        <w:ind w:right="-58" w:left="426" w:firstLine="708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-58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Zmiany do umowy</w:t>
      </w:r>
    </w:p>
    <w:p>
      <w:pPr>
        <w:spacing w:before="0" w:after="0" w:line="240"/>
        <w:ind w:right="-58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-58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§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22</w:t>
      </w:r>
    </w:p>
    <w:p>
      <w:pPr>
        <w:numPr>
          <w:ilvl w:val="0"/>
          <w:numId w:val="128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na podstawie art. 144 ust. 1 ustawy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Prawo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ń publicznych przewiduje możliwość dokonania zmiany umowy, w stosunku do treści oferty, na podstawie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órej dokonano wyboru Wykonawcy, w 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żej wymienionych przypadkach:</w:t>
      </w:r>
    </w:p>
    <w:p>
      <w:pPr>
        <w:tabs>
          <w:tab w:val="left" w:pos="643" w:leader="none"/>
        </w:tabs>
        <w:spacing w:before="0" w:after="0" w:line="240"/>
        <w:ind w:right="0" w:left="568" w:hanging="56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zmiany adresu/siedziby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ącego/Wykonawcy oraz innych danych ujawnionych w rejestrach publicznych,</w:t>
      </w:r>
    </w:p>
    <w:p>
      <w:pPr>
        <w:tabs>
          <w:tab w:val="left" w:pos="643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zmiany terminu wykonania niniejszego zamówienia, w przypadku:</w:t>
      </w:r>
    </w:p>
    <w:p>
      <w:pPr>
        <w:numPr>
          <w:ilvl w:val="0"/>
          <w:numId w:val="131"/>
        </w:numPr>
        <w:tabs>
          <w:tab w:val="left" w:pos="1003" w:leader="none"/>
        </w:tabs>
        <w:spacing w:before="0" w:after="0" w:line="240"/>
        <w:ind w:right="0" w:left="1003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wyst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ąpienia okoliczności niezależnych od Wykonawcy skutkujących niemożliwością dotrzymania terminu określonego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w  2 pkt. 2, nie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więcej jednak, niż o czas trwania tych okoliczności,</w:t>
      </w:r>
    </w:p>
    <w:p>
      <w:pPr>
        <w:numPr>
          <w:ilvl w:val="0"/>
          <w:numId w:val="131"/>
        </w:numPr>
        <w:tabs>
          <w:tab w:val="left" w:pos="1003" w:leader="none"/>
        </w:tabs>
        <w:spacing w:before="0" w:after="0" w:line="240"/>
        <w:ind w:right="0" w:left="1003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przerw w realizacji robót, powsta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łych z przyczyn zależnych od Zamawiającego.</w:t>
      </w:r>
    </w:p>
    <w:p>
      <w:pPr>
        <w:numPr>
          <w:ilvl w:val="0"/>
          <w:numId w:val="131"/>
        </w:numPr>
        <w:tabs>
          <w:tab w:val="left" w:pos="1003" w:leader="none"/>
        </w:tabs>
        <w:spacing w:before="0" w:after="0" w:line="240"/>
        <w:ind w:right="0" w:left="1003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zmiany spowodowane warunkami atmosferycznymi w szczególno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ści warunki atmosferyczne odbiegające od typowych, uniemożliwiające wykonanie przedmiotu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ówienia;</w:t>
      </w:r>
    </w:p>
    <w:p>
      <w:pPr>
        <w:numPr>
          <w:ilvl w:val="0"/>
          <w:numId w:val="131"/>
        </w:numPr>
        <w:tabs>
          <w:tab w:val="left" w:pos="1003" w:leader="none"/>
        </w:tabs>
        <w:spacing w:before="0" w:after="0" w:line="240"/>
        <w:ind w:right="0" w:left="1003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zmiany spowodowane 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łą wyższą uniemożliwiającą wykonanie przedmiotu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ówienia;</w:t>
      </w:r>
    </w:p>
    <w:p>
      <w:pPr>
        <w:tabs>
          <w:tab w:val="left" w:pos="643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zmiany 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ązującej stawki podatku od towar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 i 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ług (VAT);</w:t>
      </w:r>
    </w:p>
    <w:p>
      <w:pPr>
        <w:tabs>
          <w:tab w:val="left" w:pos="643" w:leader="none"/>
        </w:tabs>
        <w:spacing w:before="0" w:after="0" w:line="240"/>
        <w:ind w:right="0" w:left="568" w:hanging="56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4)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zmiany podwykonawcy pod warunkiem odpowiedniego zg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łoszenia i po akceptacji Zamawiającego;</w:t>
      </w:r>
    </w:p>
    <w:p>
      <w:pPr>
        <w:tabs>
          <w:tab w:val="left" w:pos="643" w:leader="none"/>
        </w:tabs>
        <w:spacing w:before="0" w:after="0" w:line="240"/>
        <w:ind w:right="0" w:left="568" w:hanging="56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5)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innych przyczyn zewn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ętrznie niezależnych od Zamawiającego i Wykonawcy skutkujących niemożliwością wykonania przedmiotu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ówienia,</w:t>
      </w:r>
    </w:p>
    <w:p>
      <w:pPr>
        <w:tabs>
          <w:tab w:val="left" w:pos="643" w:leader="none"/>
        </w:tabs>
        <w:spacing w:before="0" w:after="0" w:line="240"/>
        <w:ind w:right="0" w:left="568" w:hanging="56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6)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gdy zmiana jest korzystna dla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ącego lub wynika z okoliczności, za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óre ponosi on odpowiedzialno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ść.</w:t>
      </w:r>
    </w:p>
    <w:p>
      <w:pPr>
        <w:numPr>
          <w:ilvl w:val="0"/>
          <w:numId w:val="134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Wszelkie zmiany z zastrze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żeniem  10 ust. 3 i  11 ust. 3 i 4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niniejszej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umowy, wymagają aneksu sporządzonego z zachowaniem formy pisemnej pod rygorem nieważności.</w:t>
      </w:r>
    </w:p>
    <w:p>
      <w:pPr>
        <w:numPr>
          <w:ilvl w:val="0"/>
          <w:numId w:val="134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żeli o zmianę postanowień umowy wnioskuje Wykonawca, przedkłada wniosek Zamawiającemu na co najmniej 14 dni przed zamierzonym wejściem w życie takiej zmiany, z wyjątkiem przypadk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 nale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życie uzasadnionych przez Wykonawcę i zaakceptowanych przez Zamawiającego.</w:t>
      </w:r>
    </w:p>
    <w:p>
      <w:pPr>
        <w:numPr>
          <w:ilvl w:val="0"/>
          <w:numId w:val="134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Wszystkie powy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ższe zapisy stanowią katalog zmian, na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óre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może wyrazić zgodę. Nie stanowią jednocześnie zobowiązania do wyrażenia takiej zgody.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Postanowienia ko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ńcowe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§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23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 ma prawo zlecić wykonanie badań i ekspertyz w trakcie realizacji rob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ót i w okresie gwarancji. W przypadku, kiedy przed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łożone wyniki będą niezgodne z wymaganiami koszty badań i ekspertyz pokrywa Wykonawca.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§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24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 sprawach nieuregulowanych w niniejszej umowie maj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 zastosowanie przepisy Kodeksu Cywilnego i ustawy z dnia 29 stycznia 2004r. - Prawo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ń publicznych.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§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25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Spory wynikaj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ące z realizacji niniejszej umowy rozstrzyga Sąd właściwy miejscowo dla siedziby Zamawiającego.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§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26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Postanowienia dodatkowe: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…………………………………………………………………………………………………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…………………………………………………………………………………………………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…………………………………………………………………………………………………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§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27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Integraln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 część niniejszej umowy stanowią załączniki:</w:t>
      </w:r>
    </w:p>
    <w:p>
      <w:pPr>
        <w:numPr>
          <w:ilvl w:val="0"/>
          <w:numId w:val="148"/>
        </w:numPr>
        <w:tabs>
          <w:tab w:val="left" w:pos="360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Specyfikacja istotnych warunków zamówienia,</w:t>
      </w:r>
    </w:p>
    <w:p>
      <w:pPr>
        <w:numPr>
          <w:ilvl w:val="0"/>
          <w:numId w:val="148"/>
        </w:numPr>
        <w:tabs>
          <w:tab w:val="left" w:pos="0" w:leader="none"/>
        </w:tabs>
        <w:spacing w:before="0" w:after="0" w:line="240"/>
        <w:ind w:right="0" w:left="36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Oferta Wykonawcy.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4"/>
          <w:shd w:fill="auto" w:val="clear"/>
        </w:rPr>
        <w:t xml:space="preserve">§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28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Umow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ę sporządzono w dw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óch jednobrzmi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ących egzemplarzach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po jednym egzemplarzu Wykonawcy i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ącemu.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ący </w:t>
        <w:tab/>
        <w:tab/>
        <w:tab/>
        <w:tab/>
        <w:tab/>
        <w:tab/>
        <w:tab/>
        <w:t xml:space="preserve">Wykonawca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</w:lvl>
  </w:abstractNum>
  <w:abstractNum w:abstractNumId="7">
    <w:lvl w:ilvl="0">
      <w:start w:val="1"/>
      <w:numFmt w:val="decimal"/>
      <w:lvlText w:val="%1."/>
    </w:lvl>
  </w:abstractNum>
  <w:abstractNum w:abstractNumId="13">
    <w:lvl w:ilvl="0">
      <w:start w:val="1"/>
      <w:numFmt w:val="decimal"/>
      <w:lvlText w:val="%1."/>
    </w:lvl>
  </w:abstractNum>
  <w:abstractNum w:abstractNumId="19">
    <w:lvl w:ilvl="0">
      <w:start w:val="1"/>
      <w:numFmt w:val="decimal"/>
      <w:lvlText w:val="%1."/>
    </w:lvl>
  </w:abstractNum>
  <w:abstractNum w:abstractNumId="25">
    <w:lvl w:ilvl="0">
      <w:start w:val="1"/>
      <w:numFmt w:val="decimal"/>
      <w:lvlText w:val="%1."/>
    </w:lvl>
  </w:abstractNum>
  <w:abstractNum w:abstractNumId="31">
    <w:lvl w:ilvl="0">
      <w:start w:val="1"/>
      <w:numFmt w:val="decimal"/>
      <w:lvlText w:val="%1."/>
    </w:lvl>
  </w:abstractNum>
  <w:abstractNum w:abstractNumId="37">
    <w:lvl w:ilvl="0">
      <w:start w:val="1"/>
      <w:numFmt w:val="decimal"/>
      <w:lvlText w:val="%1."/>
    </w:lvl>
  </w:abstractNum>
  <w:abstractNum w:abstractNumId="43">
    <w:lvl w:ilvl="0">
      <w:start w:val="1"/>
      <w:numFmt w:val="decimal"/>
      <w:lvlText w:val="%1."/>
    </w:lvl>
  </w:abstractNum>
  <w:abstractNum w:abstractNumId="49">
    <w:lvl w:ilvl="0">
      <w:start w:val="1"/>
      <w:numFmt w:val="decimal"/>
      <w:lvlText w:val="%1."/>
    </w:lvl>
  </w:abstractNum>
  <w:abstractNum w:abstractNumId="55">
    <w:lvl w:ilvl="0">
      <w:start w:val="1"/>
      <w:numFmt w:val="decimal"/>
      <w:lvlText w:val="%1."/>
    </w:lvl>
  </w:abstractNum>
  <w:abstractNum w:abstractNumId="61">
    <w:lvl w:ilvl="0">
      <w:start w:val="1"/>
      <w:numFmt w:val="decimal"/>
      <w:lvlText w:val="%1."/>
    </w:lvl>
  </w:abstractNum>
  <w:abstractNum w:abstractNumId="67">
    <w:lvl w:ilvl="0">
      <w:start w:val="1"/>
      <w:numFmt w:val="decimal"/>
      <w:lvlText w:val="%1."/>
    </w:lvl>
  </w:abstractNum>
  <w:abstractNum w:abstractNumId="73">
    <w:lvl w:ilvl="0">
      <w:start w:val="1"/>
      <w:numFmt w:val="decimal"/>
      <w:lvlText w:val="%1."/>
    </w:lvl>
  </w:abstractNum>
  <w:abstractNum w:abstractNumId="79">
    <w:lvl w:ilvl="0">
      <w:start w:val="1"/>
      <w:numFmt w:val="decimal"/>
      <w:lvlText w:val="%1."/>
    </w:lvl>
  </w:abstractNum>
  <w:abstractNum w:abstractNumId="85">
    <w:lvl w:ilvl="0">
      <w:start w:val="1"/>
      <w:numFmt w:val="decimal"/>
      <w:lvlText w:val="%1."/>
    </w:lvl>
  </w:abstractNum>
  <w:abstractNum w:abstractNumId="2">
    <w:lvl w:ilvl="0">
      <w:start w:val="1"/>
      <w:numFmt w:val="lowerLetter"/>
      <w:lvlText w:val="%1."/>
    </w:lvl>
  </w:abstractNum>
  <w:abstractNum w:abstractNumId="91">
    <w:lvl w:ilvl="0">
      <w:start w:val="1"/>
      <w:numFmt w:val="decimal"/>
      <w:lvlText w:val="%1."/>
    </w:lvl>
  </w:abstractNum>
  <w:abstractNum w:abstractNumId="0">
    <w:lvl w:ilvl="0">
      <w:start w:val="1"/>
      <w:numFmt w:val="bullet"/>
      <w:lvlText w:val="•"/>
    </w:lvl>
  </w:abstractNum>
  <w:num w:numId="17">
    <w:abstractNumId w:val="91"/>
  </w:num>
  <w:num w:numId="21">
    <w:abstractNumId w:val="85"/>
  </w:num>
  <w:num w:numId="27">
    <w:abstractNumId w:val="79"/>
  </w:num>
  <w:num w:numId="41">
    <w:abstractNumId w:val="73"/>
  </w:num>
  <w:num w:numId="45">
    <w:abstractNumId w:val="67"/>
  </w:num>
  <w:num w:numId="63">
    <w:abstractNumId w:val="61"/>
  </w:num>
  <w:num w:numId="66">
    <w:abstractNumId w:val="55"/>
  </w:num>
  <w:num w:numId="78">
    <w:abstractNumId w:val="49"/>
  </w:num>
  <w:num w:numId="80">
    <w:abstractNumId w:val="43"/>
  </w:num>
  <w:num w:numId="82">
    <w:abstractNumId w:val="37"/>
  </w:num>
  <w:num w:numId="95">
    <w:abstractNumId w:val="31"/>
  </w:num>
  <w:num w:numId="101">
    <w:abstractNumId w:val="25"/>
  </w:num>
  <w:num w:numId="104">
    <w:abstractNumId w:val="19"/>
  </w:num>
  <w:num w:numId="110">
    <w:abstractNumId w:val="13"/>
  </w:num>
  <w:num w:numId="128">
    <w:abstractNumId w:val="7"/>
  </w:num>
  <w:num w:numId="131">
    <w:abstractNumId w:val="2"/>
  </w:num>
  <w:num w:numId="134">
    <w:abstractNumId w:val="1"/>
  </w:num>
  <w:num w:numId="148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